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76F1566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01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25D01912" w:rsidR="005C2EC8" w:rsidRPr="00AB3E99" w:rsidRDefault="00EA3CDC" w:rsidP="007748FD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7748FD">
              <w:rPr>
                <w:rFonts w:asciiTheme="minorHAnsi" w:hAnsiTheme="minorHAnsi" w:cstheme="minorHAnsi"/>
                <w:bCs/>
                <w:i/>
                <w:color w:val="DC9529"/>
              </w:rPr>
              <w:t>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80287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грудні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2C9253BA" w:rsidR="005C2EC8" w:rsidRPr="002530AB" w:rsidRDefault="00BE3CA6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EA3CDC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5AEBD239" w14:textId="292BC622" w:rsidR="00183730" w:rsidRPr="006F7745" w:rsidRDefault="006F7745" w:rsidP="006F7745">
      <w:pPr>
        <w:pStyle w:val="--12"/>
        <w:rPr>
          <w:lang w:val="ru-RU"/>
        </w:rPr>
      </w:pPr>
      <w:r>
        <w:t xml:space="preserve">Інфляція на споживчому ринку Чернівецької </w:t>
      </w:r>
      <w:proofErr w:type="spellStart"/>
      <w:r w:rsidRPr="006F7745">
        <w:rPr>
          <w:lang w:val="ru-RU"/>
        </w:rPr>
        <w:t>області</w:t>
      </w:r>
      <w:proofErr w:type="spellEnd"/>
      <w:r w:rsidRPr="006F7745">
        <w:rPr>
          <w:lang w:val="ru-RU"/>
        </w:rPr>
        <w:t xml:space="preserve"> </w:t>
      </w:r>
      <w:r>
        <w:t>в грудні 2025р. порівняно з листопадом становила 0,2%, з груднем 2024р. – 8,</w:t>
      </w:r>
      <w:r w:rsidRPr="006F7745">
        <w:rPr>
          <w:lang w:val="ru-RU"/>
        </w:rPr>
        <w:t>1</w:t>
      </w:r>
      <w:r>
        <w:t>%</w:t>
      </w:r>
      <w:r w:rsidRPr="006F7745">
        <w:rPr>
          <w:lang w:val="ru-RU"/>
        </w:rPr>
        <w:t xml:space="preserve"> (</w:t>
      </w:r>
      <w:r>
        <w:rPr>
          <w:lang w:val="ru-RU"/>
        </w:rPr>
        <w:t xml:space="preserve">в </w:t>
      </w:r>
      <w:r w:rsidR="00EA3CDC" w:rsidRPr="00EA3CDC">
        <w:t xml:space="preserve">Україні </w:t>
      </w:r>
      <w:r>
        <w:t>– відповідно</w:t>
      </w:r>
      <w:r w:rsidR="00EA3CDC" w:rsidRPr="00EA3CDC">
        <w:t xml:space="preserve"> </w:t>
      </w:r>
      <w:r w:rsidR="003D3BFC">
        <w:t>0,</w:t>
      </w:r>
      <w:r w:rsidR="00791ABC">
        <w:t>2</w:t>
      </w:r>
      <w:r w:rsidR="00EA3CDC" w:rsidRPr="00EA3CDC">
        <w:t>%</w:t>
      </w:r>
      <w:r>
        <w:t xml:space="preserve"> та </w:t>
      </w:r>
      <w:r w:rsidR="00791ABC">
        <w:t>8,0</w:t>
      </w:r>
      <w:r w:rsidR="00EA3CDC" w:rsidRPr="00EA3CDC">
        <w:t>%</w:t>
      </w:r>
      <w:r>
        <w:t>)</w:t>
      </w:r>
      <w:r w:rsidR="00EA3CDC" w:rsidRPr="00EA3CDC">
        <w:t>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  <w:bookmarkStart w:id="1" w:name="_GoBack"/>
      <w:bookmarkEnd w:id="1"/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7056CFC0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7AB5CD0F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5AEA5254" w:rsidR="00464B9F" w:rsidRDefault="00553A97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Грудень</w:t>
            </w:r>
            <w:r w:rsidR="00672FF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672FF7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72FF7" w14:paraId="05E2E462" w14:textId="77777777" w:rsidTr="00672FF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672FF7" w:rsidRDefault="00672FF7" w:rsidP="00672FF7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4C9E5723" w:rsidR="00672FF7" w:rsidRDefault="00553A97" w:rsidP="00672FF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листопада</w:t>
            </w:r>
            <w:r w:rsidR="00672FF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42DE518" w:rsidR="00672FF7" w:rsidRDefault="00672FF7" w:rsidP="00672FF7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202B66" w14:paraId="470AF59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202B66" w:rsidRDefault="00202B66" w:rsidP="00202B66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4E55CB29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44B4ECA5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8,1</w:t>
            </w:r>
          </w:p>
        </w:tc>
      </w:tr>
      <w:tr w:rsidR="00202B66" w14:paraId="26E532D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4C5FC8E6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6BE75240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10,8</w:t>
            </w:r>
          </w:p>
        </w:tc>
      </w:tr>
      <w:tr w:rsidR="00202B66" w14:paraId="7F255F5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11AAF3B4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44B5910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10,8</w:t>
            </w:r>
          </w:p>
        </w:tc>
      </w:tr>
      <w:tr w:rsidR="00202B66" w14:paraId="58B980C0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202B66" w:rsidRPr="008E3640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6653F331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79A47F5E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8,8</w:t>
            </w:r>
          </w:p>
        </w:tc>
      </w:tr>
      <w:tr w:rsidR="00202B66" w14:paraId="0EB17A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202B66" w:rsidRPr="008E3640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3DA57E7C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36B74112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9,8</w:t>
            </w:r>
          </w:p>
        </w:tc>
      </w:tr>
      <w:tr w:rsidR="00202B66" w14:paraId="78B1F1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202B66" w:rsidRPr="008E3640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10F2332A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2F481633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9,7</w:t>
            </w:r>
          </w:p>
        </w:tc>
      </w:tr>
      <w:tr w:rsidR="00202B66" w14:paraId="6485CAB5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202B66" w:rsidRPr="008E3640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36A19D1D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7B886104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24,3</w:t>
            </w:r>
          </w:p>
        </w:tc>
      </w:tr>
      <w:tr w:rsidR="00202B66" w14:paraId="12320FB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202B66" w:rsidRPr="008E3640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7115269E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39FEC306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16,3</w:t>
            </w:r>
          </w:p>
        </w:tc>
      </w:tr>
      <w:tr w:rsidR="00202B66" w14:paraId="5483A3E7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202B66" w:rsidRPr="008E3640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6C8A656C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7D8C9EA8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1,9</w:t>
            </w:r>
          </w:p>
        </w:tc>
      </w:tr>
      <w:tr w:rsidR="00202B66" w14:paraId="41234D3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26C5779D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16AF9F4D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7,6</w:t>
            </w:r>
          </w:p>
        </w:tc>
      </w:tr>
      <w:tr w:rsidR="00202B66" w14:paraId="66A9A71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008A7C2F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6A7F01A5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10,8</w:t>
            </w:r>
          </w:p>
        </w:tc>
      </w:tr>
      <w:tr w:rsidR="00202B66" w14:paraId="0D104B5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0503D307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256F0B62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10,2</w:t>
            </w:r>
          </w:p>
        </w:tc>
      </w:tr>
      <w:tr w:rsidR="00202B66" w14:paraId="209F2CF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0D845801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30146C6B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13,4</w:t>
            </w:r>
          </w:p>
        </w:tc>
      </w:tr>
      <w:tr w:rsidR="00202B66" w14:paraId="0FE30D0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2930CCAC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1A901918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23,6</w:t>
            </w:r>
          </w:p>
        </w:tc>
      </w:tr>
      <w:tr w:rsidR="00202B66" w14:paraId="7019EC9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50289FB3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5,3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F909C0A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21,6</w:t>
            </w:r>
          </w:p>
        </w:tc>
      </w:tr>
      <w:tr w:rsidR="00202B66" w14:paraId="5BF866F6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2B0608F6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2,7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3D20DECF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7,2</w:t>
            </w:r>
          </w:p>
        </w:tc>
      </w:tr>
      <w:tr w:rsidR="00202B66" w14:paraId="25B40A7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6CB4AECE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53A285F2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13,3</w:t>
            </w:r>
          </w:p>
        </w:tc>
      </w:tr>
      <w:tr w:rsidR="00202B66" w14:paraId="1C54BFDE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6AA313C3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1CF9829D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18,6</w:t>
            </w:r>
          </w:p>
        </w:tc>
      </w:tr>
      <w:tr w:rsidR="00202B66" w14:paraId="595BE09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0F9F5531" w:rsidR="00202B66" w:rsidRPr="001141BA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–3,6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2B147184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1,1</w:t>
            </w:r>
          </w:p>
        </w:tc>
      </w:tr>
      <w:tr w:rsidR="00202B66" w14:paraId="017539A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202B66" w:rsidRDefault="00202B66" w:rsidP="00202B6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9EDC7B6" w:rsidR="00202B66" w:rsidRPr="0044532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445322">
              <w:rPr>
                <w:rFonts w:ascii="Arial CYR" w:hAnsi="Arial CYR" w:cs="Arial CYR"/>
                <w:color w:val="22517D"/>
                <w:sz w:val="20"/>
                <w:szCs w:val="20"/>
              </w:rPr>
              <w:t>–3,9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18C4BDA5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0,6</w:t>
            </w:r>
          </w:p>
        </w:tc>
      </w:tr>
      <w:tr w:rsidR="00202B66" w14:paraId="53B129F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202B66" w:rsidRDefault="00202B66" w:rsidP="00202B6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6AED2DDA" w:rsidR="00202B66" w:rsidRPr="0044532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445322">
              <w:rPr>
                <w:rFonts w:ascii="Arial CYR" w:hAnsi="Arial CYR" w:cs="Arial CYR"/>
                <w:color w:val="22517D"/>
                <w:sz w:val="20"/>
                <w:szCs w:val="20"/>
              </w:rPr>
              <w:t>–3,3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04A5331B" w:rsidR="00202B66" w:rsidRPr="0093144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2,9</w:t>
            </w:r>
          </w:p>
        </w:tc>
      </w:tr>
    </w:tbl>
    <w:p w14:paraId="56109721" w14:textId="77777777" w:rsidR="00CF5D63" w:rsidRDefault="00CF5D63" w:rsidP="0038775F">
      <w:pPr>
        <w:pStyle w:val="--12"/>
        <w:ind w:firstLine="0"/>
        <w:jc w:val="right"/>
        <w:rPr>
          <w:sz w:val="22"/>
          <w:szCs w:val="22"/>
        </w:rPr>
      </w:pPr>
    </w:p>
    <w:p w14:paraId="5582B80F" w14:textId="77777777" w:rsidR="00CF5D63" w:rsidRDefault="00CF5D63" w:rsidP="0038775F">
      <w:pPr>
        <w:pStyle w:val="--12"/>
        <w:ind w:firstLine="0"/>
        <w:jc w:val="right"/>
        <w:rPr>
          <w:sz w:val="22"/>
          <w:szCs w:val="22"/>
        </w:rPr>
      </w:pPr>
    </w:p>
    <w:p w14:paraId="5290F158" w14:textId="77777777" w:rsidR="00CA128D" w:rsidRDefault="00CA128D" w:rsidP="0038775F">
      <w:pPr>
        <w:pStyle w:val="--12"/>
        <w:ind w:firstLine="0"/>
        <w:jc w:val="right"/>
        <w:rPr>
          <w:sz w:val="22"/>
          <w:szCs w:val="22"/>
        </w:rPr>
      </w:pPr>
    </w:p>
    <w:p w14:paraId="1D87A126" w14:textId="77777777" w:rsidR="00CA128D" w:rsidRDefault="00CA128D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1F2F4C73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70FF84D8" w:rsidR="00B128E5" w:rsidRDefault="00553A97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Грудень</w:t>
            </w:r>
            <w:r w:rsidR="00403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403C1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0B081784" w:rsidR="00B128E5" w:rsidRDefault="00553A97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листопада</w:t>
            </w:r>
            <w:r w:rsidR="00403C1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7AF5C86" w:rsidR="00B128E5" w:rsidRDefault="00B128E5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F71F6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202B66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4795340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1C81350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2,6</w:t>
            </w:r>
          </w:p>
        </w:tc>
      </w:tr>
      <w:tr w:rsidR="00202B66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5EFD430C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3399C8FE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2,5</w:t>
            </w:r>
          </w:p>
        </w:tc>
      </w:tr>
      <w:tr w:rsidR="00202B66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67CEAFD0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2DC08573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202B66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7F3BA8A8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4DCC6A10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29,4</w:t>
            </w:r>
          </w:p>
        </w:tc>
      </w:tr>
      <w:tr w:rsidR="00202B66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2EC23D07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360DC71F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202B66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6CAC0317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499CCBE6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15,0</w:t>
            </w:r>
          </w:p>
        </w:tc>
      </w:tr>
      <w:tr w:rsidR="00202B66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1DFF897C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F471604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202B66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6F4A24E6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05245AAB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202B66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0A767701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5EB702F9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202B66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7DC0271E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DF9F4C8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1,4</w:t>
            </w:r>
          </w:p>
        </w:tc>
      </w:tr>
      <w:tr w:rsidR="00202B66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2B9FD991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69306CD4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5,4</w:t>
            </w:r>
          </w:p>
        </w:tc>
      </w:tr>
      <w:tr w:rsidR="00202B66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41CF309A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01CBE87F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3,5</w:t>
            </w:r>
          </w:p>
        </w:tc>
      </w:tr>
      <w:tr w:rsidR="00202B66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412CCD04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06A2FDB2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12,3</w:t>
            </w:r>
          </w:p>
        </w:tc>
      </w:tr>
      <w:tr w:rsidR="00202B66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3E0CDEFF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35EB59ED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5,0</w:t>
            </w:r>
          </w:p>
        </w:tc>
      </w:tr>
      <w:tr w:rsidR="00202B66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20AF89A0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20E5B5C7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8,1</w:t>
            </w:r>
          </w:p>
        </w:tc>
      </w:tr>
      <w:tr w:rsidR="00202B66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202B66" w:rsidRDefault="00202B66" w:rsidP="00202B6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093F95AC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277B51EF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6,8</w:t>
            </w:r>
          </w:p>
        </w:tc>
      </w:tr>
      <w:tr w:rsidR="00202B66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675D9317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76E36934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</w:rPr>
              <w:t>–</w:t>
            </w: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7,9</w:t>
            </w:r>
          </w:p>
        </w:tc>
      </w:tr>
      <w:tr w:rsidR="00202B66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202B66" w:rsidRDefault="00202B66" w:rsidP="00202B6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0BE0CE9F" w:rsidR="00202B66" w:rsidRPr="00DF7142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1141BA">
              <w:rPr>
                <w:rFonts w:ascii="Arial CYR" w:hAnsi="Arial CYR" w:cs="Arial CYR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DD53043" w:rsidR="00202B66" w:rsidRPr="00B21FAD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color w:val="22517D"/>
                <w:sz w:val="20"/>
                <w:szCs w:val="20"/>
              </w:rPr>
              <w:t>7,2</w:t>
            </w:r>
          </w:p>
        </w:tc>
      </w:tr>
      <w:tr w:rsidR="00202B66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678E4036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6A933A8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12,3</w:t>
            </w:r>
          </w:p>
        </w:tc>
      </w:tr>
      <w:tr w:rsidR="00202B66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62868D1D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2146D924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–</w:t>
            </w: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0,2</w:t>
            </w:r>
          </w:p>
        </w:tc>
      </w:tr>
      <w:tr w:rsidR="00202B66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5EE075CA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34E01672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5,8</w:t>
            </w:r>
          </w:p>
        </w:tc>
      </w:tr>
      <w:tr w:rsidR="00202B66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6413A192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13C9D880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13,7</w:t>
            </w:r>
          </w:p>
        </w:tc>
      </w:tr>
      <w:tr w:rsidR="00202B66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202B66" w:rsidRDefault="00202B66" w:rsidP="00202B6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602A3A0D" w:rsidR="00202B66" w:rsidRPr="00CE47A5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CE47A5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41836C1C" w:rsidR="00202B66" w:rsidRPr="00202B66" w:rsidRDefault="00202B66" w:rsidP="00202B66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202B66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4,2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226A0B42" w:rsidR="006E3757" w:rsidRDefault="00EA3CDC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960AEC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53A97">
              <w:rPr>
                <w:rFonts w:ascii="Calibri" w:hAnsi="Calibri"/>
                <w:color w:val="22517D"/>
                <w:sz w:val="22"/>
                <w:szCs w:val="22"/>
              </w:rPr>
              <w:t xml:space="preserve">грудні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2025р. порівняно з </w:t>
            </w:r>
            <w:r w:rsidR="00553A97">
              <w:rPr>
                <w:rFonts w:ascii="Calibri" w:hAnsi="Calibri"/>
                <w:color w:val="22517D"/>
                <w:sz w:val="22"/>
                <w:szCs w:val="22"/>
              </w:rPr>
              <w:t>листопадом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47819">
              <w:rPr>
                <w:rFonts w:ascii="Calibri" w:hAnsi="Calibri"/>
                <w:color w:val="22517D"/>
                <w:sz w:val="22"/>
                <w:szCs w:val="22"/>
              </w:rPr>
              <w:t>0,4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704FCD" w:rsidRPr="00704FCD">
              <w:rPr>
                <w:rFonts w:ascii="Calibri" w:hAnsi="Calibri"/>
                <w:color w:val="22517D"/>
                <w:sz w:val="22"/>
                <w:szCs w:val="22"/>
              </w:rPr>
              <w:t>5,3</w:t>
            </w:r>
            <w:r w:rsidRPr="00704FCD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AA0B0C">
              <w:rPr>
                <w:rFonts w:ascii="Calibri" w:hAnsi="Calibri"/>
                <w:color w:val="22517D"/>
                <w:sz w:val="22"/>
                <w:szCs w:val="22"/>
              </w:rPr>
              <w:t>0,8</w:t>
            </w:r>
            <w:r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60AEC" w:rsidRPr="00704FCD">
              <w:rPr>
                <w:rFonts w:ascii="Calibri" w:hAnsi="Calibri"/>
                <w:color w:val="22517D"/>
                <w:sz w:val="22"/>
                <w:szCs w:val="22"/>
              </w:rPr>
              <w:t>зросли ціни на</w:t>
            </w:r>
            <w:r w:rsidR="000B13F4"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704FCD"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овочі, </w:t>
            </w:r>
            <w:r w:rsidR="006A7DA9"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крупи гречані, </w:t>
            </w:r>
            <w:r w:rsidR="00704FCD"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яйця, </w:t>
            </w:r>
            <w:r w:rsidR="00C5183E">
              <w:rPr>
                <w:rFonts w:ascii="Calibri" w:hAnsi="Calibri"/>
                <w:color w:val="22517D"/>
                <w:sz w:val="22"/>
                <w:szCs w:val="22"/>
              </w:rPr>
              <w:t xml:space="preserve">соняшникову </w:t>
            </w:r>
            <w:r w:rsidR="00AA0B0C">
              <w:rPr>
                <w:rFonts w:ascii="Calibri" w:hAnsi="Calibri"/>
                <w:color w:val="22517D"/>
                <w:sz w:val="22"/>
                <w:szCs w:val="22"/>
              </w:rPr>
              <w:t>олію</w:t>
            </w:r>
            <w:r w:rsidR="00C855B7" w:rsidRPr="00C855B7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,</w:t>
            </w:r>
            <w:r w:rsidR="00AA0B0C">
              <w:rPr>
                <w:rFonts w:ascii="Calibri" w:hAnsi="Calibri"/>
                <w:color w:val="22517D"/>
                <w:sz w:val="22"/>
                <w:szCs w:val="22"/>
              </w:rPr>
              <w:t xml:space="preserve"> хліб</w:t>
            </w:r>
            <w:r w:rsidR="00C855B7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6A7DA9" w:rsidRPr="00704FCD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AA0B0C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на </w:t>
            </w:r>
            <w:r w:rsidR="00AA0B0C" w:rsidRPr="00AA0B0C">
              <w:rPr>
                <w:rFonts w:ascii="Calibri" w:hAnsi="Calibri"/>
                <w:color w:val="22517D"/>
                <w:sz w:val="22"/>
                <w:szCs w:val="22"/>
              </w:rPr>
              <w:t>2,7</w:t>
            </w:r>
            <w:r w:rsidR="003B3F4C" w:rsidRPr="00AA0B0C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AA0B0C" w:rsidRPr="00AA0B0C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2C5700" w:rsidRPr="002C5700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7</w:t>
            </w:r>
            <w:r w:rsidRPr="00AA0B0C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0B13F4" w:rsidRPr="00AA0B0C">
              <w:rPr>
                <w:rFonts w:ascii="Calibri" w:hAnsi="Calibri"/>
                <w:color w:val="22517D"/>
                <w:sz w:val="22"/>
                <w:szCs w:val="22"/>
              </w:rPr>
              <w:t xml:space="preserve">знизилися ціни </w:t>
            </w:r>
            <w:r w:rsidR="00960AEC" w:rsidRPr="00AA0B0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AA0B0C" w:rsidRPr="00AA0B0C">
              <w:rPr>
                <w:rFonts w:ascii="Calibri" w:hAnsi="Calibri"/>
                <w:color w:val="22517D"/>
                <w:sz w:val="22"/>
                <w:szCs w:val="22"/>
              </w:rPr>
              <w:t xml:space="preserve">цукор, </w:t>
            </w:r>
            <w:r w:rsidR="006A7DA9" w:rsidRPr="00AA0B0C">
              <w:rPr>
                <w:rFonts w:ascii="Calibri" w:hAnsi="Calibri"/>
                <w:color w:val="22517D"/>
                <w:sz w:val="22"/>
                <w:szCs w:val="22"/>
              </w:rPr>
              <w:t>рис</w:t>
            </w:r>
            <w:r w:rsidR="00AA0B0C" w:rsidRPr="00AA0B0C">
              <w:rPr>
                <w:rFonts w:ascii="Calibri" w:hAnsi="Calibri"/>
                <w:color w:val="22517D"/>
                <w:sz w:val="22"/>
                <w:szCs w:val="22"/>
              </w:rPr>
              <w:t>, молоко</w:t>
            </w:r>
            <w:r w:rsidR="002C5700" w:rsidRPr="002C5700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 та масло</w:t>
            </w:r>
            <w:r w:rsidR="00AA0B0C" w:rsidRPr="00AA0B0C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2498730F" w14:textId="0906476D" w:rsidR="00EA3CDC" w:rsidRDefault="00EA3CDC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947819">
              <w:rPr>
                <w:rFonts w:ascii="Calibri" w:hAnsi="Calibri"/>
                <w:color w:val="22517D"/>
                <w:sz w:val="22"/>
                <w:szCs w:val="22"/>
              </w:rPr>
              <w:t>1,3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що пов’язано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з подорожчанням тютюнових виробів на </w:t>
            </w:r>
            <w:r w:rsidR="00947819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2,1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26CCE96C" w14:textId="1179B781" w:rsidR="00EA3CDC" w:rsidRPr="00EA3CDC" w:rsidRDefault="00EA3CDC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 w:rsidR="00253F17">
              <w:rPr>
                <w:rFonts w:ascii="Calibri" w:hAnsi="Calibri"/>
                <w:color w:val="22517D"/>
                <w:sz w:val="22"/>
                <w:szCs w:val="22"/>
              </w:rPr>
              <w:t>подешевшали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DE67A3">
              <w:rPr>
                <w:rFonts w:ascii="Calibri" w:hAnsi="Calibri"/>
                <w:color w:val="22517D"/>
                <w:sz w:val="22"/>
                <w:szCs w:val="22"/>
              </w:rPr>
              <w:t>3,6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DE67A3">
              <w:rPr>
                <w:rFonts w:ascii="Calibri" w:hAnsi="Calibri"/>
                <w:color w:val="22517D"/>
                <w:sz w:val="22"/>
                <w:szCs w:val="22"/>
              </w:rPr>
              <w:t xml:space="preserve">одяг – на 3,9%, </w:t>
            </w:r>
            <w:r w:rsidR="00841B70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взуття – на </w:t>
            </w:r>
            <w:r w:rsidR="00DE67A3">
              <w:rPr>
                <w:rFonts w:ascii="Calibri" w:hAnsi="Calibri"/>
                <w:color w:val="22517D"/>
                <w:sz w:val="22"/>
                <w:szCs w:val="22"/>
              </w:rPr>
              <w:t>3,3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BDB1482" w14:textId="5454CCD3" w:rsidR="005266F0" w:rsidRPr="005266F0" w:rsidRDefault="00AD7005" w:rsidP="00EB58A7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знизилися 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br/>
              <w:t xml:space="preserve">на 0,4% передусім через </w:t>
            </w:r>
            <w:proofErr w:type="spellStart"/>
            <w:r w:rsidR="00DD20AD">
              <w:rPr>
                <w:rFonts w:ascii="Calibri" w:hAnsi="Calibri"/>
                <w:color w:val="22517D"/>
                <w:sz w:val="22"/>
                <w:szCs w:val="22"/>
              </w:rPr>
              <w:t>подешевша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ння</w:t>
            </w:r>
            <w:proofErr w:type="spellEnd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запасних частин та аксесуарів на 3,8% та автомобілів – 1,9%.</w:t>
            </w:r>
            <w:r w:rsidR="00DD20AD">
              <w:rPr>
                <w:rFonts w:ascii="Calibri" w:hAnsi="Calibri"/>
                <w:color w:val="22517D"/>
                <w:sz w:val="22"/>
                <w:szCs w:val="22"/>
              </w:rPr>
              <w:t xml:space="preserve"> Водночас на 0,9% подорожчав проїзд в автодорожньому пасажирському транспорті.</w:t>
            </w:r>
          </w:p>
          <w:p w14:paraId="6BFF5230" w14:textId="1A396F49" w:rsidR="00EB58A7" w:rsidRPr="00EB58A7" w:rsidRDefault="00EB58A7" w:rsidP="000175C1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B58A7">
              <w:rPr>
                <w:rFonts w:ascii="Calibri" w:hAnsi="Calibri"/>
                <w:color w:val="22517D"/>
                <w:sz w:val="22"/>
                <w:szCs w:val="22"/>
              </w:rPr>
              <w:t>Зафіксовано зростання цін у сфері відпочинку і культури на 0,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EB58A7">
              <w:rPr>
                <w:rFonts w:ascii="Calibri" w:hAnsi="Calibri"/>
                <w:color w:val="22517D"/>
                <w:sz w:val="22"/>
                <w:szCs w:val="22"/>
              </w:rPr>
              <w:t>%, що зумовлено подорожчанням газет, книжок та канцелярських товарів на 2,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EB58A7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Pr="00EB58A7">
              <w:rPr>
                <w:rFonts w:ascii="Calibri" w:hAnsi="Calibri"/>
                <w:color w:val="22517D"/>
                <w:sz w:val="22"/>
                <w:szCs w:val="22"/>
              </w:rPr>
              <w:t>а також</w:t>
            </w:r>
            <w:r w:rsidR="002743D0">
              <w:rPr>
                <w:rFonts w:ascii="Calibri" w:hAnsi="Calibri"/>
                <w:color w:val="22517D"/>
                <w:sz w:val="22"/>
                <w:szCs w:val="22"/>
              </w:rPr>
              <w:t xml:space="preserve"> і</w:t>
            </w:r>
            <w:r w:rsidR="000175C1">
              <w:rPr>
                <w:rFonts w:ascii="Calibri" w:hAnsi="Calibri"/>
                <w:color w:val="22517D"/>
                <w:sz w:val="22"/>
                <w:szCs w:val="22"/>
              </w:rPr>
              <w:t>нших</w:t>
            </w:r>
            <w:r w:rsidR="002743D0" w:rsidRPr="002743D0">
              <w:rPr>
                <w:rFonts w:ascii="Calibri" w:hAnsi="Calibri"/>
                <w:color w:val="22517D"/>
                <w:sz w:val="22"/>
                <w:szCs w:val="22"/>
              </w:rPr>
              <w:t xml:space="preserve"> предмет</w:t>
            </w:r>
            <w:r w:rsidR="000175C1">
              <w:rPr>
                <w:rFonts w:ascii="Calibri" w:hAnsi="Calibri"/>
                <w:color w:val="22517D"/>
                <w:sz w:val="22"/>
                <w:szCs w:val="22"/>
              </w:rPr>
              <w:t>ів</w:t>
            </w:r>
            <w:r w:rsidR="002743D0" w:rsidRPr="002743D0">
              <w:rPr>
                <w:rFonts w:ascii="Calibri" w:hAnsi="Calibri"/>
                <w:color w:val="22517D"/>
                <w:sz w:val="22"/>
                <w:szCs w:val="22"/>
              </w:rPr>
              <w:t xml:space="preserve"> для відпочинку, садівництв</w:t>
            </w:r>
            <w:r w:rsidR="000175C1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="002743D0" w:rsidRPr="002743D0">
              <w:rPr>
                <w:rFonts w:ascii="Calibri" w:hAnsi="Calibri"/>
                <w:color w:val="22517D"/>
                <w:sz w:val="22"/>
                <w:szCs w:val="22"/>
              </w:rPr>
              <w:t xml:space="preserve"> та домашн</w:t>
            </w:r>
            <w:r w:rsidR="000175C1">
              <w:rPr>
                <w:rFonts w:ascii="Calibri" w:hAnsi="Calibri"/>
                <w:color w:val="22517D"/>
                <w:sz w:val="22"/>
                <w:szCs w:val="22"/>
              </w:rPr>
              <w:t>іх</w:t>
            </w:r>
            <w:r w:rsidR="002743D0" w:rsidRPr="002743D0">
              <w:rPr>
                <w:rFonts w:ascii="Calibri" w:hAnsi="Calibri"/>
                <w:color w:val="22517D"/>
                <w:sz w:val="22"/>
                <w:szCs w:val="22"/>
              </w:rPr>
              <w:t xml:space="preserve"> тварин-улюбленці</w:t>
            </w:r>
            <w:r w:rsidR="000175C1">
              <w:rPr>
                <w:rFonts w:ascii="Calibri" w:hAnsi="Calibri"/>
                <w:color w:val="22517D"/>
                <w:sz w:val="22"/>
                <w:szCs w:val="22"/>
              </w:rPr>
              <w:t>в – на 1,3%</w:t>
            </w:r>
            <w:r w:rsidRPr="00EB58A7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15F9F8E" w14:textId="53355196" w:rsidR="00273B54" w:rsidRPr="00D25EC4" w:rsidRDefault="00273B54" w:rsidP="007229E0">
            <w:pPr>
              <w:spacing w:before="120"/>
              <w:ind w:firstLine="567"/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3518C862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1670D356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348BD056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C37B048" w14:textId="77777777" w:rsidR="00EC6391" w:rsidRDefault="00EC6391" w:rsidP="00EC639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Методологічні положення:</w:t>
            </w:r>
          </w:p>
          <w:p w14:paraId="0F8B218E" w14:textId="6F729544" w:rsidR="00EC6391" w:rsidRDefault="00EC6391" w:rsidP="00EC639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https://stat.gov.ua/sites/default/files/migration/files/2023/190_2023/190_2023.pdf.</w:t>
            </w:r>
          </w:p>
          <w:p w14:paraId="7E9EBC46" w14:textId="4F974BFF" w:rsidR="00246029" w:rsidRPr="006E3757" w:rsidRDefault="00246029" w:rsidP="00EC6391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6B614AA3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94A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7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6DD45937" w:rsidR="00356050" w:rsidRPr="00356050" w:rsidRDefault="00356050" w:rsidP="0074497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</w:t>
            </w:r>
            <w:r w:rsidR="0074497F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7F3DA" w14:textId="77777777" w:rsidR="009E04FF" w:rsidRDefault="009E04FF" w:rsidP="005345A4">
      <w:r>
        <w:separator/>
      </w:r>
    </w:p>
  </w:endnote>
  <w:endnote w:type="continuationSeparator" w:id="0">
    <w:p w14:paraId="3D105DB4" w14:textId="77777777" w:rsidR="009E04FF" w:rsidRDefault="009E04FF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2348AE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D8264" w14:textId="77777777" w:rsidR="009E04FF" w:rsidRDefault="009E04FF" w:rsidP="005345A4">
      <w:r>
        <w:separator/>
      </w:r>
    </w:p>
  </w:footnote>
  <w:footnote w:type="continuationSeparator" w:id="0">
    <w:p w14:paraId="34838977" w14:textId="77777777" w:rsidR="009E04FF" w:rsidRDefault="009E04FF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05pt;height:39.05pt;visibility:visible;mso-wrap-style:square" o:bullet="t">
        <v:imagedata r:id="rId1" o:title=""/>
      </v:shape>
    </w:pict>
  </w:numPicBullet>
  <w:numPicBullet w:numPicBulletId="1">
    <w:pict>
      <v:shape id="_x0000_i1027" type="#_x0000_t75" style="width:36.5pt;height:36.5pt;visibility:visible;mso-wrap-style:square" o:bullet="t">
        <v:imagedata r:id="rId2" o:title=""/>
      </v:shape>
    </w:pict>
  </w:numPicBullet>
  <w:numPicBullet w:numPicBulletId="2">
    <w:pict>
      <v:shape id="_x0000_i1028" type="#_x0000_t75" style="width:37.5pt;height:37.5pt;visibility:visible;mso-wrap-style:square" o:bullet="t">
        <v:imagedata r:id="rId3" o:title=""/>
      </v:shape>
    </w:pict>
  </w:numPicBullet>
  <w:numPicBullet w:numPicBulletId="3">
    <w:pict>
      <v:shape id="_x0000_i1029" type="#_x0000_t75" style="width:36.5pt;height:36.5pt;visibility:visible;mso-wrap-style:square" o:bullet="t">
        <v:imagedata r:id="rId4" o:title=""/>
      </v:shape>
    </w:pict>
  </w:numPicBullet>
  <w:numPicBullet w:numPicBulletId="4">
    <w:pict>
      <v:shape id="_x0000_i1030" type="#_x0000_t75" style="width:38.05pt;height:36.5pt;visibility:visible;mso-wrap-style:square" o:bullet="t">
        <v:imagedata r:id="rId5" o:title=""/>
      </v:shape>
    </w:pict>
  </w:numPicBullet>
  <w:numPicBullet w:numPicBulletId="5">
    <w:pict>
      <v:shape id="_x0000_i1031" type="#_x0000_t75" style="width:38.05pt;height:36.5pt;visibility:visible;mso-wrap-style:square" o:bullet="t">
        <v:imagedata r:id="rId6" o:title=""/>
      </v:shape>
    </w:pict>
  </w:numPicBullet>
  <w:numPicBullet w:numPicBulletId="6">
    <w:pict>
      <v:shape id="_x0000_i1032" type="#_x0000_t75" style="width:38.05pt;height:36.5pt;visibility:visible;mso-wrap-style:square" o:bullet="t">
        <v:imagedata r:id="rId7" o:title=""/>
      </v:shape>
    </w:pict>
  </w:numPicBullet>
  <w:numPicBullet w:numPicBulletId="7">
    <w:pict>
      <v:shape id="_x0000_i1033" type="#_x0000_t75" style="width:38.05pt;height:38.05pt;visibility:visible;mso-wrap-style:square" o:bullet="t">
        <v:imagedata r:id="rId8" o:title=""/>
      </v:shape>
    </w:pict>
  </w:numPicBullet>
  <w:numPicBullet w:numPicBulletId="8">
    <w:pict>
      <v:shape id="_x0000_i1034" type="#_x0000_t75" style="width:38.05pt;height:38.05pt;visibility:visible;mso-wrap-style:square" o:bullet="t">
        <v:imagedata r:id="rId9" o:title=""/>
      </v:shape>
    </w:pict>
  </w:numPicBullet>
  <w:numPicBullet w:numPicBulletId="9">
    <w:pict>
      <v:shape id="_x0000_i1035" type="#_x0000_t75" style="width:38.05pt;height:38.05pt;visibility:visible;mso-wrap-style:square" o:bullet="t">
        <v:imagedata r:id="rId10" o:title=""/>
      </v:shape>
    </w:pict>
  </w:numPicBullet>
  <w:numPicBullet w:numPicBulletId="10">
    <w:pict>
      <v:shape id="_x0000_i1036" type="#_x0000_t75" style="width:38.05pt;height:38.0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1pt;height:8.1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61D7"/>
    <w:rsid w:val="0001650A"/>
    <w:rsid w:val="000175C1"/>
    <w:rsid w:val="00020772"/>
    <w:rsid w:val="0002131F"/>
    <w:rsid w:val="00024EF1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61E92"/>
    <w:rsid w:val="00062027"/>
    <w:rsid w:val="00062038"/>
    <w:rsid w:val="00062D72"/>
    <w:rsid w:val="0007403A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1D8"/>
    <w:rsid w:val="00093BA1"/>
    <w:rsid w:val="00094AF2"/>
    <w:rsid w:val="000978C4"/>
    <w:rsid w:val="000A1E70"/>
    <w:rsid w:val="000A2AAD"/>
    <w:rsid w:val="000A2EB3"/>
    <w:rsid w:val="000A489E"/>
    <w:rsid w:val="000A5CAD"/>
    <w:rsid w:val="000A7C0C"/>
    <w:rsid w:val="000B13F4"/>
    <w:rsid w:val="000B2664"/>
    <w:rsid w:val="000B2BDA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4562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41BA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3950"/>
    <w:rsid w:val="001551BB"/>
    <w:rsid w:val="001552BC"/>
    <w:rsid w:val="001553ED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35B4"/>
    <w:rsid w:val="00173727"/>
    <w:rsid w:val="00176453"/>
    <w:rsid w:val="00177166"/>
    <w:rsid w:val="00177C5D"/>
    <w:rsid w:val="00181A10"/>
    <w:rsid w:val="00183730"/>
    <w:rsid w:val="00183D3E"/>
    <w:rsid w:val="001909B1"/>
    <w:rsid w:val="0019449F"/>
    <w:rsid w:val="001972A8"/>
    <w:rsid w:val="00197F57"/>
    <w:rsid w:val="001A05A7"/>
    <w:rsid w:val="001A3F59"/>
    <w:rsid w:val="001A498D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0384"/>
    <w:rsid w:val="0020157E"/>
    <w:rsid w:val="00202B66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57BC"/>
    <w:rsid w:val="00233F9C"/>
    <w:rsid w:val="002348AE"/>
    <w:rsid w:val="00235412"/>
    <w:rsid w:val="00237BA1"/>
    <w:rsid w:val="00237D0B"/>
    <w:rsid w:val="00241D5D"/>
    <w:rsid w:val="002442E9"/>
    <w:rsid w:val="00246029"/>
    <w:rsid w:val="00246D37"/>
    <w:rsid w:val="002530AB"/>
    <w:rsid w:val="00253F17"/>
    <w:rsid w:val="0025430D"/>
    <w:rsid w:val="00254775"/>
    <w:rsid w:val="00256FF8"/>
    <w:rsid w:val="00260148"/>
    <w:rsid w:val="00260BB1"/>
    <w:rsid w:val="00264E6D"/>
    <w:rsid w:val="00270D87"/>
    <w:rsid w:val="00273B54"/>
    <w:rsid w:val="002743D0"/>
    <w:rsid w:val="00275999"/>
    <w:rsid w:val="002823AD"/>
    <w:rsid w:val="002829A0"/>
    <w:rsid w:val="0028317C"/>
    <w:rsid w:val="0028485E"/>
    <w:rsid w:val="00287D35"/>
    <w:rsid w:val="002922F3"/>
    <w:rsid w:val="0029251B"/>
    <w:rsid w:val="00294482"/>
    <w:rsid w:val="00294F65"/>
    <w:rsid w:val="002A1436"/>
    <w:rsid w:val="002A31AA"/>
    <w:rsid w:val="002A7545"/>
    <w:rsid w:val="002B50E5"/>
    <w:rsid w:val="002C18E4"/>
    <w:rsid w:val="002C19E3"/>
    <w:rsid w:val="002C265E"/>
    <w:rsid w:val="002C3148"/>
    <w:rsid w:val="002C4768"/>
    <w:rsid w:val="002C48B3"/>
    <w:rsid w:val="002C4EC8"/>
    <w:rsid w:val="002C5700"/>
    <w:rsid w:val="002C5DB4"/>
    <w:rsid w:val="002D4411"/>
    <w:rsid w:val="002D4984"/>
    <w:rsid w:val="002D5008"/>
    <w:rsid w:val="002D538B"/>
    <w:rsid w:val="002E2E4B"/>
    <w:rsid w:val="002E31C8"/>
    <w:rsid w:val="002E5C22"/>
    <w:rsid w:val="002E65B7"/>
    <w:rsid w:val="002F06D7"/>
    <w:rsid w:val="002F179B"/>
    <w:rsid w:val="002F1C34"/>
    <w:rsid w:val="002F1C69"/>
    <w:rsid w:val="002F4E7E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0D1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7DF"/>
    <w:rsid w:val="003B5A6A"/>
    <w:rsid w:val="003B798B"/>
    <w:rsid w:val="003C14B3"/>
    <w:rsid w:val="003C3D99"/>
    <w:rsid w:val="003C50DA"/>
    <w:rsid w:val="003C6F2B"/>
    <w:rsid w:val="003C723F"/>
    <w:rsid w:val="003C7714"/>
    <w:rsid w:val="003D03D1"/>
    <w:rsid w:val="003D09E7"/>
    <w:rsid w:val="003D1E35"/>
    <w:rsid w:val="003D200C"/>
    <w:rsid w:val="003D237C"/>
    <w:rsid w:val="003D3BFC"/>
    <w:rsid w:val="003D5C18"/>
    <w:rsid w:val="003E2BEA"/>
    <w:rsid w:val="003E2F76"/>
    <w:rsid w:val="003E5A8D"/>
    <w:rsid w:val="003E7A35"/>
    <w:rsid w:val="003F219A"/>
    <w:rsid w:val="003F5CC9"/>
    <w:rsid w:val="003F7681"/>
    <w:rsid w:val="00401D3F"/>
    <w:rsid w:val="00403106"/>
    <w:rsid w:val="00403C1F"/>
    <w:rsid w:val="00404956"/>
    <w:rsid w:val="004079D7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6FEF"/>
    <w:rsid w:val="00427BA2"/>
    <w:rsid w:val="00427D6A"/>
    <w:rsid w:val="00430047"/>
    <w:rsid w:val="00430683"/>
    <w:rsid w:val="00430C9E"/>
    <w:rsid w:val="00432BD0"/>
    <w:rsid w:val="0043435C"/>
    <w:rsid w:val="00434505"/>
    <w:rsid w:val="004358A2"/>
    <w:rsid w:val="00437149"/>
    <w:rsid w:val="00437E79"/>
    <w:rsid w:val="00440108"/>
    <w:rsid w:val="00440277"/>
    <w:rsid w:val="004412B9"/>
    <w:rsid w:val="0044467E"/>
    <w:rsid w:val="00445322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82DA9"/>
    <w:rsid w:val="004859DB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54BD"/>
    <w:rsid w:val="004F6898"/>
    <w:rsid w:val="0050459D"/>
    <w:rsid w:val="005058BB"/>
    <w:rsid w:val="005128F4"/>
    <w:rsid w:val="0052004B"/>
    <w:rsid w:val="0052077A"/>
    <w:rsid w:val="00521B65"/>
    <w:rsid w:val="00525098"/>
    <w:rsid w:val="00525AB5"/>
    <w:rsid w:val="005266F0"/>
    <w:rsid w:val="005270A4"/>
    <w:rsid w:val="005271A0"/>
    <w:rsid w:val="00527D8D"/>
    <w:rsid w:val="00530A6E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3A97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B79F4"/>
    <w:rsid w:val="005C2EC8"/>
    <w:rsid w:val="005C546A"/>
    <w:rsid w:val="005C615B"/>
    <w:rsid w:val="005C6559"/>
    <w:rsid w:val="005D0BEE"/>
    <w:rsid w:val="005D115F"/>
    <w:rsid w:val="005D225C"/>
    <w:rsid w:val="005D4CB7"/>
    <w:rsid w:val="005D50D3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14707"/>
    <w:rsid w:val="00620AE7"/>
    <w:rsid w:val="00625F53"/>
    <w:rsid w:val="00626BC1"/>
    <w:rsid w:val="00627D64"/>
    <w:rsid w:val="00636A5D"/>
    <w:rsid w:val="006405CA"/>
    <w:rsid w:val="00641EE2"/>
    <w:rsid w:val="006438DC"/>
    <w:rsid w:val="00643CA3"/>
    <w:rsid w:val="006503F8"/>
    <w:rsid w:val="00651839"/>
    <w:rsid w:val="00653544"/>
    <w:rsid w:val="00656AB2"/>
    <w:rsid w:val="00663AD3"/>
    <w:rsid w:val="006643E9"/>
    <w:rsid w:val="0066610D"/>
    <w:rsid w:val="0067167D"/>
    <w:rsid w:val="00672FF7"/>
    <w:rsid w:val="0067354A"/>
    <w:rsid w:val="00680879"/>
    <w:rsid w:val="00680B3F"/>
    <w:rsid w:val="0068157D"/>
    <w:rsid w:val="00686F7B"/>
    <w:rsid w:val="0068725B"/>
    <w:rsid w:val="00687887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A7DA9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6CBE"/>
    <w:rsid w:val="006F7745"/>
    <w:rsid w:val="006F779B"/>
    <w:rsid w:val="00701688"/>
    <w:rsid w:val="00702AAB"/>
    <w:rsid w:val="00704FCD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497F"/>
    <w:rsid w:val="00745FF6"/>
    <w:rsid w:val="007467F1"/>
    <w:rsid w:val="00747931"/>
    <w:rsid w:val="00750068"/>
    <w:rsid w:val="007510FE"/>
    <w:rsid w:val="007524AE"/>
    <w:rsid w:val="00753C1B"/>
    <w:rsid w:val="00754F47"/>
    <w:rsid w:val="00757281"/>
    <w:rsid w:val="0076049B"/>
    <w:rsid w:val="00766689"/>
    <w:rsid w:val="00766BC3"/>
    <w:rsid w:val="00766EC8"/>
    <w:rsid w:val="007671B2"/>
    <w:rsid w:val="00770F1A"/>
    <w:rsid w:val="007748FD"/>
    <w:rsid w:val="00776B29"/>
    <w:rsid w:val="0078111F"/>
    <w:rsid w:val="007818D2"/>
    <w:rsid w:val="007876BB"/>
    <w:rsid w:val="00791ABC"/>
    <w:rsid w:val="007920ED"/>
    <w:rsid w:val="00795BB0"/>
    <w:rsid w:val="007976C0"/>
    <w:rsid w:val="007B21AF"/>
    <w:rsid w:val="007B2A96"/>
    <w:rsid w:val="007B4B67"/>
    <w:rsid w:val="007B65F6"/>
    <w:rsid w:val="007C0329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3BA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287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77729"/>
    <w:rsid w:val="00877EE8"/>
    <w:rsid w:val="008801E4"/>
    <w:rsid w:val="00881C33"/>
    <w:rsid w:val="00887457"/>
    <w:rsid w:val="008904AB"/>
    <w:rsid w:val="00892882"/>
    <w:rsid w:val="00893415"/>
    <w:rsid w:val="0089635B"/>
    <w:rsid w:val="008966E2"/>
    <w:rsid w:val="0089728C"/>
    <w:rsid w:val="008A1353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4240"/>
    <w:rsid w:val="008D6752"/>
    <w:rsid w:val="008D7E39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E04"/>
    <w:rsid w:val="008F74CF"/>
    <w:rsid w:val="00905279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44D"/>
    <w:rsid w:val="009335EC"/>
    <w:rsid w:val="00936CAA"/>
    <w:rsid w:val="00936FEA"/>
    <w:rsid w:val="009408B4"/>
    <w:rsid w:val="00942DE9"/>
    <w:rsid w:val="00944162"/>
    <w:rsid w:val="009442C3"/>
    <w:rsid w:val="00944304"/>
    <w:rsid w:val="00947153"/>
    <w:rsid w:val="00947819"/>
    <w:rsid w:val="00951A2E"/>
    <w:rsid w:val="00956B6E"/>
    <w:rsid w:val="00957312"/>
    <w:rsid w:val="00960AEC"/>
    <w:rsid w:val="00963277"/>
    <w:rsid w:val="00964901"/>
    <w:rsid w:val="00970417"/>
    <w:rsid w:val="0097068B"/>
    <w:rsid w:val="00971AEF"/>
    <w:rsid w:val="009726BA"/>
    <w:rsid w:val="009833F6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04FF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0689"/>
    <w:rsid w:val="00A1344D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5FAD"/>
    <w:rsid w:val="00A36402"/>
    <w:rsid w:val="00A405C3"/>
    <w:rsid w:val="00A40DDB"/>
    <w:rsid w:val="00A41FA6"/>
    <w:rsid w:val="00A425F0"/>
    <w:rsid w:val="00A42C78"/>
    <w:rsid w:val="00A516C5"/>
    <w:rsid w:val="00A54514"/>
    <w:rsid w:val="00A56C6B"/>
    <w:rsid w:val="00A570A3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5C39"/>
    <w:rsid w:val="00A97CAD"/>
    <w:rsid w:val="00AA0B0C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005"/>
    <w:rsid w:val="00AD7A18"/>
    <w:rsid w:val="00AE18BE"/>
    <w:rsid w:val="00AE3AF4"/>
    <w:rsid w:val="00AE41B3"/>
    <w:rsid w:val="00AE5008"/>
    <w:rsid w:val="00AF2BA4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33E3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37502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45D"/>
    <w:rsid w:val="00B65A18"/>
    <w:rsid w:val="00B65DF9"/>
    <w:rsid w:val="00B67AD2"/>
    <w:rsid w:val="00B70685"/>
    <w:rsid w:val="00B72541"/>
    <w:rsid w:val="00B742D2"/>
    <w:rsid w:val="00B76241"/>
    <w:rsid w:val="00B763BC"/>
    <w:rsid w:val="00B766B9"/>
    <w:rsid w:val="00B76B2F"/>
    <w:rsid w:val="00B77832"/>
    <w:rsid w:val="00B80253"/>
    <w:rsid w:val="00B816F5"/>
    <w:rsid w:val="00B834D4"/>
    <w:rsid w:val="00B85057"/>
    <w:rsid w:val="00B87C68"/>
    <w:rsid w:val="00B90469"/>
    <w:rsid w:val="00B92EB6"/>
    <w:rsid w:val="00B9457F"/>
    <w:rsid w:val="00B958CA"/>
    <w:rsid w:val="00B9620F"/>
    <w:rsid w:val="00BA0DAC"/>
    <w:rsid w:val="00BA3D5E"/>
    <w:rsid w:val="00BA5516"/>
    <w:rsid w:val="00BA75C3"/>
    <w:rsid w:val="00BA7DAE"/>
    <w:rsid w:val="00BB3F8D"/>
    <w:rsid w:val="00BB6E4A"/>
    <w:rsid w:val="00BB6EA4"/>
    <w:rsid w:val="00BC08AA"/>
    <w:rsid w:val="00BC4175"/>
    <w:rsid w:val="00BC4D18"/>
    <w:rsid w:val="00BC5429"/>
    <w:rsid w:val="00BC5DB4"/>
    <w:rsid w:val="00BC6566"/>
    <w:rsid w:val="00BE0321"/>
    <w:rsid w:val="00BE0C4A"/>
    <w:rsid w:val="00BE344F"/>
    <w:rsid w:val="00BE3CA6"/>
    <w:rsid w:val="00BE47D5"/>
    <w:rsid w:val="00BE641B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1764E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183E"/>
    <w:rsid w:val="00C5426C"/>
    <w:rsid w:val="00C54852"/>
    <w:rsid w:val="00C5570B"/>
    <w:rsid w:val="00C55F91"/>
    <w:rsid w:val="00C57848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5B7"/>
    <w:rsid w:val="00C85CB1"/>
    <w:rsid w:val="00C86584"/>
    <w:rsid w:val="00C86881"/>
    <w:rsid w:val="00C93267"/>
    <w:rsid w:val="00C94333"/>
    <w:rsid w:val="00C9487D"/>
    <w:rsid w:val="00CA0CDA"/>
    <w:rsid w:val="00CA0E0C"/>
    <w:rsid w:val="00CA128D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D218E"/>
    <w:rsid w:val="00CE0645"/>
    <w:rsid w:val="00CE1237"/>
    <w:rsid w:val="00CE2985"/>
    <w:rsid w:val="00CE2E69"/>
    <w:rsid w:val="00CE47A5"/>
    <w:rsid w:val="00CE68D9"/>
    <w:rsid w:val="00CE6918"/>
    <w:rsid w:val="00CF2955"/>
    <w:rsid w:val="00CF5D63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59E0"/>
    <w:rsid w:val="00D3686E"/>
    <w:rsid w:val="00D36D68"/>
    <w:rsid w:val="00D40DC5"/>
    <w:rsid w:val="00D43A9C"/>
    <w:rsid w:val="00D448B4"/>
    <w:rsid w:val="00D46F8B"/>
    <w:rsid w:val="00D47DC9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77F1F"/>
    <w:rsid w:val="00D80590"/>
    <w:rsid w:val="00D823F9"/>
    <w:rsid w:val="00D86D05"/>
    <w:rsid w:val="00D90140"/>
    <w:rsid w:val="00D92BB4"/>
    <w:rsid w:val="00D93A04"/>
    <w:rsid w:val="00D94969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20AD"/>
    <w:rsid w:val="00DD373D"/>
    <w:rsid w:val="00DE1D62"/>
    <w:rsid w:val="00DE24CB"/>
    <w:rsid w:val="00DE4DC5"/>
    <w:rsid w:val="00DE54B1"/>
    <w:rsid w:val="00DE60A2"/>
    <w:rsid w:val="00DE67A3"/>
    <w:rsid w:val="00DF00E6"/>
    <w:rsid w:val="00DF0E32"/>
    <w:rsid w:val="00DF1856"/>
    <w:rsid w:val="00DF3C19"/>
    <w:rsid w:val="00DF7142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7651"/>
    <w:rsid w:val="00E33629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17B"/>
    <w:rsid w:val="00E71601"/>
    <w:rsid w:val="00E73855"/>
    <w:rsid w:val="00E80126"/>
    <w:rsid w:val="00E813AC"/>
    <w:rsid w:val="00E829A7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543"/>
    <w:rsid w:val="00EA27CA"/>
    <w:rsid w:val="00EA2856"/>
    <w:rsid w:val="00EA2CEE"/>
    <w:rsid w:val="00EA2E95"/>
    <w:rsid w:val="00EA3CDC"/>
    <w:rsid w:val="00EA4EC7"/>
    <w:rsid w:val="00EA5E05"/>
    <w:rsid w:val="00EA5E7C"/>
    <w:rsid w:val="00EB0FB7"/>
    <w:rsid w:val="00EB11F3"/>
    <w:rsid w:val="00EB1754"/>
    <w:rsid w:val="00EB43DF"/>
    <w:rsid w:val="00EB58A7"/>
    <w:rsid w:val="00EB67CE"/>
    <w:rsid w:val="00EC1ACB"/>
    <w:rsid w:val="00EC6391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430B"/>
    <w:rsid w:val="00EE7FFE"/>
    <w:rsid w:val="00EF31B2"/>
    <w:rsid w:val="00EF390F"/>
    <w:rsid w:val="00EF486E"/>
    <w:rsid w:val="00EF62D0"/>
    <w:rsid w:val="00EF6E9B"/>
    <w:rsid w:val="00F0151D"/>
    <w:rsid w:val="00F0215C"/>
    <w:rsid w:val="00F06321"/>
    <w:rsid w:val="00F11FDF"/>
    <w:rsid w:val="00F1234A"/>
    <w:rsid w:val="00F1374D"/>
    <w:rsid w:val="00F15677"/>
    <w:rsid w:val="00F2553E"/>
    <w:rsid w:val="00F2656E"/>
    <w:rsid w:val="00F27ED1"/>
    <w:rsid w:val="00F3061C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517"/>
    <w:rsid w:val="00F57ACB"/>
    <w:rsid w:val="00F619F8"/>
    <w:rsid w:val="00F63393"/>
    <w:rsid w:val="00F6547E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7B1A"/>
    <w:rsid w:val="00FD6173"/>
    <w:rsid w:val="00FE0719"/>
    <w:rsid w:val="00FE2182"/>
    <w:rsid w:val="00FE605D"/>
    <w:rsid w:val="00FE72F5"/>
    <w:rsid w:val="00FE799B"/>
    <w:rsid w:val="00FF0370"/>
    <w:rsid w:val="00FF0AFE"/>
    <w:rsid w:val="00FF1F37"/>
    <w:rsid w:val="00FF3212"/>
    <w:rsid w:val="00FF455D"/>
    <w:rsid w:val="00FF4E2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gus@cv.ukrstat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178819667085576E-2"/>
                  <c:y val="-4.756874130172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854360631631167E-2"/>
                  <c:y val="-6.2594034481749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0466969316131901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3094548034915831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718253866475162E-2"/>
                  <c:y val="-5.5834994265460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408337394307875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7611121085434355E-2"/>
                  <c:y val="5.139105837522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2090675147691232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7338907555122547E-2"/>
                  <c:y val="-5.491640344551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0836133268357902E-2"/>
                  <c:y val="-5.7412458454521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878273359152583E-2"/>
                  <c:y val="-7.0930538887100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1.5</c:v>
                </c:pt>
                <c:pt idx="1">
                  <c:v>0.8</c:v>
                </c:pt>
                <c:pt idx="2">
                  <c:v>0.8</c:v>
                </c:pt>
                <c:pt idx="3">
                  <c:v>1.6</c:v>
                </c:pt>
                <c:pt idx="4">
                  <c:v>0.8</c:v>
                </c:pt>
                <c:pt idx="5">
                  <c:v>0.9</c:v>
                </c:pt>
                <c:pt idx="6">
                  <c:v>1</c:v>
                </c:pt>
                <c:pt idx="7">
                  <c:v>0.3</c:v>
                </c:pt>
                <c:pt idx="8">
                  <c:v>-0.2</c:v>
                </c:pt>
                <c:pt idx="9">
                  <c:v>0.3</c:v>
                </c:pt>
                <c:pt idx="10">
                  <c:v>0.9</c:v>
                </c:pt>
                <c:pt idx="11">
                  <c:v>0.4</c:v>
                </c:pt>
                <c:pt idx="12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256720"/>
        <c:axId val="221257280"/>
      </c:lineChart>
      <c:catAx>
        <c:axId val="22125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257280"/>
        <c:crosses val="autoZero"/>
        <c:auto val="1"/>
        <c:lblAlgn val="ctr"/>
        <c:lblOffset val="100"/>
        <c:noMultiLvlLbl val="0"/>
      </c:catAx>
      <c:valAx>
        <c:axId val="221257280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25672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984410683267053E-2"/>
          <c:y val="0.1013856032443393"/>
          <c:w val="0.84912645157877098"/>
          <c:h val="0.64113275127530334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7E-2"/>
                  <c:y val="-6.1086821734305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tx>
                <c:rich>
                  <a:bodyPr/>
                  <a:lstStyle/>
                  <a:p>
                    <a:fld id="{73CEC48E-DA3A-4979-AA76-FAD7CC03A8E6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5.3404343494017334E-2"/>
                  <c:y val="-6.3961808761738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6853479821181366E-2"/>
                  <c:y val="-6.417149867081078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0.8</c:v>
                </c:pt>
                <c:pt idx="1">
                  <c:v>1.6</c:v>
                </c:pt>
                <c:pt idx="2">
                  <c:v>3.2</c:v>
                </c:pt>
                <c:pt idx="3">
                  <c:v>4.0999999999999996</c:v>
                </c:pt>
                <c:pt idx="4">
                  <c:v>5</c:v>
                </c:pt>
                <c:pt idx="5">
                  <c:v>6</c:v>
                </c:pt>
                <c:pt idx="6">
                  <c:v>6.4</c:v>
                </c:pt>
                <c:pt idx="7">
                  <c:v>6.1</c:v>
                </c:pt>
                <c:pt idx="8">
                  <c:v>6.5</c:v>
                </c:pt>
                <c:pt idx="9">
                  <c:v>7.4</c:v>
                </c:pt>
                <c:pt idx="10">
                  <c:v>7.9</c:v>
                </c:pt>
                <c:pt idx="11">
                  <c:v>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259520"/>
        <c:axId val="221260080"/>
      </c:lineChart>
      <c:catAx>
        <c:axId val="22125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260080"/>
        <c:crosses val="autoZero"/>
        <c:auto val="1"/>
        <c:lblAlgn val="ctr"/>
        <c:lblOffset val="100"/>
        <c:noMultiLvlLbl val="0"/>
      </c:catAx>
      <c:valAx>
        <c:axId val="221260080"/>
        <c:scaling>
          <c:orientation val="minMax"/>
          <c:max val="9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2595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98214935219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19824383373718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4819824383373794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4819824383373877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601305083647921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601305083647921E-2"/>
                  <c:y val="-0.115486449522646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A6-4293-80D5-E2BD29DD70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2.5</c:v>
                </c:pt>
                <c:pt idx="1">
                  <c:v>1.2</c:v>
                </c:pt>
                <c:pt idx="2">
                  <c:v>1.5</c:v>
                </c:pt>
                <c:pt idx="3">
                  <c:v>1.7</c:v>
                </c:pt>
                <c:pt idx="4">
                  <c:v>1.4</c:v>
                </c:pt>
                <c:pt idx="5">
                  <c:v>2</c:v>
                </c:pt>
                <c:pt idx="6">
                  <c:v>1.5</c:v>
                </c:pt>
                <c:pt idx="7">
                  <c:v>-0.5</c:v>
                </c:pt>
                <c:pt idx="8">
                  <c:v>-0.3</c:v>
                </c:pt>
                <c:pt idx="9">
                  <c:v>-1.4</c:v>
                </c:pt>
                <c:pt idx="10">
                  <c:v>1.7</c:v>
                </c:pt>
                <c:pt idx="11">
                  <c:v>1.2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262320"/>
        <c:axId val="221262880"/>
      </c:lineChart>
      <c:catAx>
        <c:axId val="22126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262880"/>
        <c:crosses val="autoZero"/>
        <c:auto val="1"/>
        <c:lblAlgn val="ctr"/>
        <c:lblOffset val="200"/>
        <c:noMultiLvlLbl val="0"/>
      </c:catAx>
      <c:valAx>
        <c:axId val="221262880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12623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-0.11040175627287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2102250928821622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F5-46BD-8DA2-A010D0276D3D}"/>
                </c:ex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297924605967255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3.7639821493521956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732417992150933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00-47A6-AEE7-9E5D69A356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873241799215089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1841499932736285E-2"/>
                  <c:y val="-0.1120464916590317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A9E-409E-89E9-6C34F021B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0488152438021813E-2"/>
                  <c:y val="-0.10848171803145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074890343410722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8403689045302581E-2"/>
                  <c:y val="-0.10436899434788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467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0.2</c:v>
                </c:pt>
                <c:pt idx="2">
                  <c:v>0.7</c:v>
                </c:pt>
                <c:pt idx="3">
                  <c:v>0</c:v>
                </c:pt>
                <c:pt idx="4">
                  <c:v>0</c:v>
                </c:pt>
                <c:pt idx="5">
                  <c:v>0.4</c:v>
                </c:pt>
                <c:pt idx="6">
                  <c:v>0.1</c:v>
                </c:pt>
                <c:pt idx="7">
                  <c:v>0.8</c:v>
                </c:pt>
                <c:pt idx="8">
                  <c:v>0</c:v>
                </c:pt>
                <c:pt idx="9">
                  <c:v>0.1</c:v>
                </c:pt>
                <c:pt idx="10">
                  <c:v>0</c:v>
                </c:pt>
                <c:pt idx="11">
                  <c:v>0.3</c:v>
                </c:pt>
                <c:pt idx="1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667472"/>
        <c:axId val="277459488"/>
      </c:lineChart>
      <c:catAx>
        <c:axId val="219667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459488"/>
        <c:crosses val="autoZero"/>
        <c:auto val="1"/>
        <c:lblAlgn val="ctr"/>
        <c:lblOffset val="200"/>
        <c:noMultiLvlLbl val="0"/>
      </c:catAx>
      <c:valAx>
        <c:axId val="27745948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9667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601305083647921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4819824383373739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FD-4A7A-9540-25FD29B1CB3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038343683099515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819824383373794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0130508364784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4819824383373794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4819824383373877E-2"/>
                  <c:y val="-0.104244178583916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601305083647921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60130508364792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6.43898854970278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A0E-4552-B2EC-C8756853A6F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0.6</c:v>
                </c:pt>
                <c:pt idx="2">
                  <c:v>0.6</c:v>
                </c:pt>
                <c:pt idx="3">
                  <c:v>-0.2</c:v>
                </c:pt>
                <c:pt idx="4">
                  <c:v>0.4</c:v>
                </c:pt>
                <c:pt idx="5">
                  <c:v>-0.5</c:v>
                </c:pt>
                <c:pt idx="6">
                  <c:v>1.4</c:v>
                </c:pt>
                <c:pt idx="7">
                  <c:v>2.2999999999999998</c:v>
                </c:pt>
                <c:pt idx="8">
                  <c:v>-0.2</c:v>
                </c:pt>
                <c:pt idx="9">
                  <c:v>0.1</c:v>
                </c:pt>
                <c:pt idx="10">
                  <c:v>-0.1</c:v>
                </c:pt>
                <c:pt idx="11">
                  <c:v>0.9</c:v>
                </c:pt>
                <c:pt idx="12">
                  <c:v>-0.4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461728"/>
        <c:axId val="277462288"/>
      </c:lineChart>
      <c:catAx>
        <c:axId val="27746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462288"/>
        <c:crosses val="autoZero"/>
        <c:auto val="1"/>
        <c:lblAlgn val="ctr"/>
        <c:lblOffset val="200"/>
        <c:noMultiLvlLbl val="0"/>
      </c:catAx>
      <c:valAx>
        <c:axId val="277462288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46172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91066C-F2DD-4B94-BF2C-1F3D8E5E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3482</Words>
  <Characters>1986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Вікторія Тодоріко</cp:lastModifiedBy>
  <cp:revision>189</cp:revision>
  <cp:lastPrinted>2026-01-13T10:20:00Z</cp:lastPrinted>
  <dcterms:created xsi:type="dcterms:W3CDTF">2025-09-19T08:12:00Z</dcterms:created>
  <dcterms:modified xsi:type="dcterms:W3CDTF">2026-01-13T13:50:00Z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