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W w:w="955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63"/>
        <w:gridCol w:w="2890"/>
      </w:tblGrid>
      <w:tr w:rsidR="005C2EC8" w:rsidRPr="00AB3E99" w14:paraId="060477CA" w14:textId="77777777" w:rsidTr="002530AB">
        <w:trPr>
          <w:trHeight w:val="870"/>
        </w:trPr>
        <w:tc>
          <w:tcPr>
            <w:tcW w:w="6663" w:type="dxa"/>
            <w:vMerge w:val="restart"/>
            <w:tcBorders>
              <w:bottom w:val="single" w:sz="4" w:space="0" w:color="DB9528"/>
              <w:right w:val="single" w:sz="4" w:space="0" w:color="DB9528"/>
            </w:tcBorders>
          </w:tcPr>
          <w:p w14:paraId="7DE68FE6" w14:textId="77777777" w:rsidR="005C2EC8" w:rsidRPr="005C2EC8" w:rsidRDefault="005C2EC8" w:rsidP="00CB42CE">
            <w:pPr>
              <w:rPr>
                <w:rFonts w:asciiTheme="minorHAnsi" w:hAnsiTheme="minorHAnsi" w:cstheme="minorHAnsi"/>
                <w:b/>
                <w:bCs/>
                <w:color w:val="21517E"/>
              </w:rPr>
            </w:pPr>
            <w:bookmarkStart w:id="0" w:name="OLE_LINK1"/>
            <w:r w:rsidRPr="004F6898">
              <w:rPr>
                <w:rFonts w:asciiTheme="minorHAnsi" w:hAnsiTheme="minorHAnsi" w:cstheme="minorHAnsi"/>
                <w:b/>
                <w:bCs/>
                <w:noProof/>
                <w:color w:val="21517E"/>
                <w:lang w:eastAsia="uk-UA"/>
              </w:rPr>
              <w:drawing>
                <wp:anchor distT="0" distB="0" distL="114300" distR="114300" simplePos="0" relativeHeight="251708416" behindDoc="0" locked="0" layoutInCell="1" allowOverlap="1" wp14:anchorId="119B8996" wp14:editId="16FA09AD">
                  <wp:simplePos x="0" y="0"/>
                  <wp:positionH relativeFrom="column">
                    <wp:posOffset>-5715</wp:posOffset>
                  </wp:positionH>
                  <wp:positionV relativeFrom="paragraph">
                    <wp:posOffset>0</wp:posOffset>
                  </wp:positionV>
                  <wp:extent cx="2984500" cy="676275"/>
                  <wp:effectExtent l="0" t="0" r="0" b="0"/>
                  <wp:wrapThrough wrapText="bothSides">
                    <wp:wrapPolygon edited="0">
                      <wp:start x="0" y="0"/>
                      <wp:lineTo x="0" y="21093"/>
                      <wp:lineTo x="14523" y="21093"/>
                      <wp:lineTo x="18475" y="20282"/>
                      <wp:lineTo x="21508" y="18254"/>
                      <wp:lineTo x="21508" y="10546"/>
                      <wp:lineTo x="5055" y="6490"/>
                      <wp:lineTo x="5055" y="0"/>
                      <wp:lineTo x="0" y="0"/>
                    </wp:wrapPolygon>
                  </wp:wrapThrough>
                  <wp:docPr id="8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7542851" name="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84500" cy="676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Theme="minorHAnsi" w:hAnsiTheme="minorHAnsi" w:cstheme="minorHAnsi"/>
                <w:b/>
                <w:bCs/>
                <w:color w:val="21517E"/>
              </w:rPr>
              <w:t xml:space="preserve">       </w:t>
            </w:r>
          </w:p>
          <w:p w14:paraId="112B78EC" w14:textId="77777777" w:rsidR="005C2EC8" w:rsidRDefault="005C2EC8" w:rsidP="00CB42CE">
            <w:pPr>
              <w:jc w:val="right"/>
              <w:rPr>
                <w:rFonts w:asciiTheme="minorHAnsi" w:hAnsiTheme="minorHAnsi" w:cstheme="minorHAnsi"/>
                <w:b/>
                <w:bCs/>
                <w:color w:val="21517E"/>
              </w:rPr>
            </w:pPr>
            <w:r>
              <w:rPr>
                <w:rFonts w:asciiTheme="minorHAnsi" w:hAnsiTheme="minorHAnsi" w:cstheme="minorHAnsi"/>
                <w:b/>
                <w:bCs/>
                <w:color w:val="21517E"/>
              </w:rPr>
              <w:t xml:space="preserve">                                 </w:t>
            </w:r>
          </w:p>
          <w:p w14:paraId="4BCAADB5" w14:textId="1BC3E349" w:rsidR="005C2EC8" w:rsidRDefault="005C2EC8" w:rsidP="00020772">
            <w:pPr>
              <w:jc w:val="center"/>
              <w:rPr>
                <w:rFonts w:asciiTheme="minorHAnsi" w:hAnsiTheme="minorHAnsi" w:cstheme="minorHAnsi"/>
                <w:sz w:val="10"/>
                <w:szCs w:val="10"/>
              </w:rPr>
            </w:pPr>
            <w:r>
              <w:rPr>
                <w:rFonts w:asciiTheme="minorHAnsi" w:hAnsiTheme="minorHAnsi" w:cstheme="minorHAnsi"/>
                <w:b/>
                <w:bCs/>
                <w:color w:val="21517E"/>
              </w:rPr>
              <w:t xml:space="preserve">        </w:t>
            </w:r>
            <w:r w:rsidR="00C533F2" w:rsidRPr="00D16027">
              <w:rPr>
                <w:rFonts w:asciiTheme="minorHAnsi" w:hAnsiTheme="minorHAnsi" w:cstheme="minorHAnsi"/>
                <w:b/>
                <w:bCs/>
                <w:color w:val="21517E"/>
                <w:lang w:val="ru-RU"/>
              </w:rPr>
              <w:t>14</w:t>
            </w:r>
            <w:r w:rsidR="00535837" w:rsidRPr="00DF00E6">
              <w:rPr>
                <w:rFonts w:asciiTheme="minorHAnsi" w:hAnsiTheme="minorHAnsi" w:cstheme="minorHAnsi"/>
                <w:b/>
                <w:bCs/>
                <w:color w:val="21517E"/>
              </w:rPr>
              <w:t>.</w:t>
            </w:r>
            <w:r w:rsidR="00A95C39">
              <w:rPr>
                <w:rFonts w:asciiTheme="minorHAnsi" w:hAnsiTheme="minorHAnsi" w:cstheme="minorHAnsi"/>
                <w:b/>
                <w:bCs/>
                <w:color w:val="21517E"/>
              </w:rPr>
              <w:t>0</w:t>
            </w:r>
            <w:r w:rsidR="00C533F2" w:rsidRPr="00D16027">
              <w:rPr>
                <w:rFonts w:asciiTheme="minorHAnsi" w:hAnsiTheme="minorHAnsi" w:cstheme="minorHAnsi"/>
                <w:b/>
                <w:bCs/>
                <w:color w:val="21517E"/>
                <w:lang w:val="ru-RU"/>
              </w:rPr>
              <w:t>9</w:t>
            </w:r>
            <w:r w:rsidR="00535837" w:rsidRPr="00DF00E6">
              <w:rPr>
                <w:rFonts w:asciiTheme="minorHAnsi" w:hAnsiTheme="minorHAnsi" w:cstheme="minorHAnsi"/>
                <w:b/>
                <w:bCs/>
                <w:color w:val="21517E"/>
              </w:rPr>
              <w:t>.202</w:t>
            </w:r>
            <w:r w:rsidR="00A95C39">
              <w:rPr>
                <w:rFonts w:asciiTheme="minorHAnsi" w:hAnsiTheme="minorHAnsi" w:cstheme="minorHAnsi"/>
                <w:b/>
                <w:bCs/>
                <w:color w:val="21517E"/>
              </w:rPr>
              <w:t>6</w:t>
            </w:r>
          </w:p>
          <w:p w14:paraId="3976C688" w14:textId="77777777" w:rsidR="005C2EC8" w:rsidRPr="00F31CD8" w:rsidRDefault="005C2EC8" w:rsidP="00CB42CE">
            <w:pPr>
              <w:spacing w:before="100" w:line="240" w:lineRule="exact"/>
              <w:outlineLvl w:val="0"/>
              <w:rPr>
                <w:rFonts w:asciiTheme="majorHAnsi" w:hAnsiTheme="majorHAnsi" w:cstheme="majorHAnsi"/>
                <w:sz w:val="28"/>
                <w:szCs w:val="28"/>
              </w:rPr>
            </w:pPr>
          </w:p>
          <w:p w14:paraId="1CAB17B7" w14:textId="77777777" w:rsidR="005C2EC8" w:rsidRDefault="005C2EC8" w:rsidP="00CB42CE">
            <w:pPr>
              <w:spacing w:after="40" w:line="240" w:lineRule="exact"/>
              <w:outlineLvl w:val="0"/>
              <w:rPr>
                <w:rFonts w:asciiTheme="minorHAnsi" w:hAnsiTheme="minorHAnsi" w:cstheme="minorHAnsi"/>
                <w:b/>
                <w:bCs/>
                <w:color w:val="DC9529"/>
                <w:sz w:val="28"/>
                <w:szCs w:val="28"/>
              </w:rPr>
            </w:pPr>
          </w:p>
          <w:p w14:paraId="6AB985D2" w14:textId="778CEB9F" w:rsidR="005C2EC8" w:rsidRDefault="00183730" w:rsidP="00020772">
            <w:pPr>
              <w:spacing w:after="40" w:line="240" w:lineRule="exact"/>
              <w:outlineLvl w:val="0"/>
              <w:rPr>
                <w:rFonts w:asciiTheme="minorHAnsi" w:hAnsiTheme="minorHAnsi" w:cstheme="minorHAnsi"/>
                <w:b/>
                <w:bCs/>
                <w:color w:val="DC9529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bCs/>
                <w:color w:val="DC9529"/>
                <w:sz w:val="28"/>
                <w:szCs w:val="28"/>
              </w:rPr>
              <w:t xml:space="preserve">ІНДЕКСИ </w:t>
            </w:r>
            <w:r w:rsidR="00AA5AE8">
              <w:rPr>
                <w:rFonts w:asciiTheme="minorHAnsi" w:hAnsiTheme="minorHAnsi" w:cstheme="minorHAnsi"/>
                <w:b/>
                <w:bCs/>
                <w:color w:val="DC9529"/>
                <w:sz w:val="28"/>
                <w:szCs w:val="28"/>
              </w:rPr>
              <w:t xml:space="preserve">СПОЖИВЧИХ </w:t>
            </w:r>
            <w:r>
              <w:rPr>
                <w:rFonts w:asciiTheme="minorHAnsi" w:hAnsiTheme="minorHAnsi" w:cstheme="minorHAnsi"/>
                <w:b/>
                <w:bCs/>
                <w:color w:val="DC9529"/>
                <w:sz w:val="28"/>
                <w:szCs w:val="28"/>
              </w:rPr>
              <w:t>ЦІН</w:t>
            </w:r>
            <w:r w:rsidR="005C2EC8">
              <w:rPr>
                <w:rFonts w:asciiTheme="minorHAnsi" w:hAnsiTheme="minorHAnsi" w:cstheme="minorHAnsi"/>
                <w:b/>
                <w:bCs/>
                <w:color w:val="DC9529"/>
                <w:sz w:val="28"/>
                <w:szCs w:val="28"/>
              </w:rPr>
              <w:t xml:space="preserve"> </w:t>
            </w:r>
          </w:p>
          <w:p w14:paraId="6A4FA7EC" w14:textId="3FB55F69" w:rsidR="005C2EC8" w:rsidRPr="00AB3E99" w:rsidRDefault="00EA3CDC" w:rsidP="00C533F2">
            <w:pPr>
              <w:spacing w:before="60" w:after="40" w:line="240" w:lineRule="exact"/>
              <w:outlineLvl w:val="0"/>
              <w:rPr>
                <w:rFonts w:asciiTheme="minorHAnsi" w:hAnsiTheme="minorHAnsi" w:cstheme="minorHAnsi"/>
                <w:i/>
                <w:iCs/>
                <w:color w:val="21517E"/>
              </w:rPr>
            </w:pPr>
            <w:r>
              <w:rPr>
                <w:rFonts w:asciiTheme="minorHAnsi" w:hAnsiTheme="minorHAnsi" w:cstheme="minorHAnsi"/>
                <w:bCs/>
                <w:i/>
                <w:iCs/>
                <w:color w:val="DC9529"/>
              </w:rPr>
              <w:t>у Чернівецькій</w:t>
            </w:r>
            <w:r w:rsidR="00845288">
              <w:rPr>
                <w:rFonts w:asciiTheme="minorHAnsi" w:hAnsiTheme="minorHAnsi" w:cstheme="minorHAnsi"/>
                <w:bCs/>
                <w:i/>
                <w:iCs/>
                <w:color w:val="DC9529"/>
              </w:rPr>
              <w:t xml:space="preserve"> </w:t>
            </w:r>
            <w:r w:rsidR="005C2EC8" w:rsidRPr="00D13BC4">
              <w:rPr>
                <w:rFonts w:asciiTheme="minorHAnsi" w:hAnsiTheme="minorHAnsi" w:cstheme="minorHAnsi"/>
                <w:bCs/>
                <w:i/>
                <w:iCs/>
                <w:color w:val="DC9529"/>
              </w:rPr>
              <w:t>області</w:t>
            </w:r>
            <w:r w:rsidR="005C2EC8">
              <w:rPr>
                <w:rFonts w:asciiTheme="minorHAnsi" w:hAnsiTheme="minorHAnsi" w:cstheme="minorHAnsi"/>
                <w:b/>
                <w:bCs/>
                <w:color w:val="DC9529"/>
                <w:sz w:val="28"/>
                <w:szCs w:val="28"/>
              </w:rPr>
              <w:t xml:space="preserve"> </w:t>
            </w:r>
            <w:r w:rsidR="00FF6B95">
              <w:rPr>
                <w:rFonts w:asciiTheme="minorHAnsi" w:hAnsiTheme="minorHAnsi" w:cstheme="minorHAnsi"/>
                <w:bCs/>
                <w:i/>
                <w:color w:val="DC9529"/>
              </w:rPr>
              <w:t>в</w:t>
            </w:r>
            <w:r w:rsidR="008F3D31">
              <w:rPr>
                <w:rFonts w:asciiTheme="minorHAnsi" w:hAnsiTheme="minorHAnsi" w:cstheme="minorHAnsi"/>
                <w:bCs/>
                <w:i/>
                <w:color w:val="DC9529"/>
              </w:rPr>
              <w:t xml:space="preserve"> </w:t>
            </w:r>
            <w:r w:rsidR="00C533F2">
              <w:rPr>
                <w:rFonts w:asciiTheme="minorHAnsi" w:hAnsiTheme="minorHAnsi" w:cstheme="minorHAnsi"/>
                <w:bCs/>
                <w:i/>
                <w:color w:val="DC9529"/>
              </w:rPr>
              <w:t>серпні</w:t>
            </w:r>
            <w:r w:rsidR="005C2EC8">
              <w:rPr>
                <w:rFonts w:asciiTheme="minorHAnsi" w:hAnsiTheme="minorHAnsi" w:cstheme="minorHAnsi"/>
                <w:bCs/>
                <w:i/>
                <w:iCs/>
                <w:color w:val="DC9529"/>
              </w:rPr>
              <w:t xml:space="preserve"> 202</w:t>
            </w:r>
            <w:r w:rsidR="00D60CAA">
              <w:rPr>
                <w:rFonts w:asciiTheme="minorHAnsi" w:hAnsiTheme="minorHAnsi" w:cstheme="minorHAnsi"/>
                <w:bCs/>
                <w:i/>
                <w:iCs/>
                <w:color w:val="DC9529"/>
              </w:rPr>
              <w:t>6</w:t>
            </w:r>
            <w:r w:rsidR="005C2EC8">
              <w:rPr>
                <w:rFonts w:asciiTheme="minorHAnsi" w:hAnsiTheme="minorHAnsi" w:cstheme="minorHAnsi"/>
                <w:bCs/>
                <w:i/>
                <w:iCs/>
                <w:color w:val="DC9529"/>
              </w:rPr>
              <w:t xml:space="preserve"> року</w:t>
            </w:r>
          </w:p>
        </w:tc>
        <w:tc>
          <w:tcPr>
            <w:tcW w:w="2890" w:type="dxa"/>
            <w:tcBorders>
              <w:left w:val="single" w:sz="4" w:space="0" w:color="DB9528"/>
              <w:bottom w:val="single" w:sz="4" w:space="0" w:color="DB9528"/>
            </w:tcBorders>
          </w:tcPr>
          <w:p w14:paraId="0CE9F263" w14:textId="77777777" w:rsidR="005C2EC8" w:rsidRPr="00B60B5A" w:rsidRDefault="005C2EC8" w:rsidP="00020772">
            <w:pPr>
              <w:ind w:left="186"/>
            </w:pPr>
            <w:r w:rsidRPr="00DF00E6">
              <w:rPr>
                <w:noProof/>
                <w:lang w:eastAsia="uk-UA"/>
              </w:rPr>
              <w:drawing>
                <wp:anchor distT="0" distB="0" distL="114300" distR="114300" simplePos="0" relativeHeight="251709440" behindDoc="0" locked="0" layoutInCell="1" allowOverlap="1" wp14:anchorId="1151DE95" wp14:editId="05AEC429">
                  <wp:simplePos x="0" y="0"/>
                  <wp:positionH relativeFrom="column">
                    <wp:posOffset>274955</wp:posOffset>
                  </wp:positionH>
                  <wp:positionV relativeFrom="paragraph">
                    <wp:posOffset>56515</wp:posOffset>
                  </wp:positionV>
                  <wp:extent cx="1294765" cy="377190"/>
                  <wp:effectExtent l="0" t="0" r="635" b="3810"/>
                  <wp:wrapNone/>
                  <wp:docPr id="9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9625575" name=""/>
                          <pic:cNvPicPr/>
                        </pic:nvPicPr>
                        <pic:blipFill rotWithShape="1"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22687"/>
                          <a:stretch/>
                        </pic:blipFill>
                        <pic:spPr bwMode="auto">
                          <a:xfrm>
                            <a:off x="0" y="0"/>
                            <a:ext cx="1294765" cy="3771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C2EC8" w:rsidRPr="00F57ACB" w14:paraId="4BC2F771" w14:textId="77777777" w:rsidTr="002530AB">
        <w:trPr>
          <w:trHeight w:val="1260"/>
        </w:trPr>
        <w:tc>
          <w:tcPr>
            <w:tcW w:w="6663" w:type="dxa"/>
            <w:vMerge/>
            <w:tcBorders>
              <w:top w:val="single" w:sz="6" w:space="0" w:color="DB9528"/>
              <w:bottom w:val="single" w:sz="4" w:space="0" w:color="DB9528"/>
              <w:right w:val="single" w:sz="4" w:space="0" w:color="DB9528"/>
            </w:tcBorders>
          </w:tcPr>
          <w:p w14:paraId="74744038" w14:textId="77777777" w:rsidR="005C2EC8" w:rsidRPr="00E02D0D" w:rsidRDefault="005C2EC8" w:rsidP="0002077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890" w:type="dxa"/>
            <w:tcBorders>
              <w:top w:val="single" w:sz="4" w:space="0" w:color="DB9528"/>
              <w:left w:val="single" w:sz="4" w:space="0" w:color="DB9528"/>
              <w:bottom w:val="single" w:sz="4" w:space="0" w:color="DB9528"/>
            </w:tcBorders>
          </w:tcPr>
          <w:p w14:paraId="3322F2B5" w14:textId="77777777" w:rsidR="002530AB" w:rsidRDefault="005C2EC8" w:rsidP="00EA3CDC">
            <w:pPr>
              <w:pStyle w:val="--121"/>
              <w:spacing w:before="80"/>
              <w:jc w:val="center"/>
              <w:rPr>
                <w:sz w:val="20"/>
                <w:szCs w:val="20"/>
                <w:lang w:eastAsia="uk-UA"/>
              </w:rPr>
            </w:pPr>
            <w:r w:rsidRPr="002530AB">
              <w:rPr>
                <w:sz w:val="20"/>
                <w:szCs w:val="20"/>
                <w:lang w:eastAsia="uk-UA"/>
              </w:rPr>
              <w:t>Г</w:t>
            </w:r>
            <w:r w:rsidR="002530AB" w:rsidRPr="002530AB">
              <w:rPr>
                <w:sz w:val="20"/>
                <w:szCs w:val="20"/>
                <w:lang w:eastAsia="uk-UA"/>
              </w:rPr>
              <w:t>оловне управління статистики</w:t>
            </w:r>
          </w:p>
          <w:p w14:paraId="2AD09B42" w14:textId="2C9253BA" w:rsidR="005C2EC8" w:rsidRPr="002530AB" w:rsidRDefault="00BE3CA6" w:rsidP="00EA3CDC">
            <w:pPr>
              <w:pStyle w:val="--121"/>
              <w:spacing w:after="80"/>
              <w:jc w:val="center"/>
              <w:rPr>
                <w:sz w:val="20"/>
                <w:szCs w:val="20"/>
                <w:lang w:eastAsia="uk-UA"/>
              </w:rPr>
            </w:pPr>
            <w:r>
              <w:rPr>
                <w:sz w:val="20"/>
                <w:szCs w:val="20"/>
                <w:lang w:eastAsia="uk-UA"/>
              </w:rPr>
              <w:t>у</w:t>
            </w:r>
            <w:r w:rsidR="00EA3CDC">
              <w:rPr>
                <w:sz w:val="20"/>
                <w:szCs w:val="20"/>
                <w:lang w:eastAsia="uk-UA"/>
              </w:rPr>
              <w:t xml:space="preserve"> Чернівецькій</w:t>
            </w:r>
            <w:r w:rsidR="002530AB" w:rsidRPr="002530AB">
              <w:rPr>
                <w:sz w:val="20"/>
                <w:szCs w:val="20"/>
                <w:lang w:eastAsia="uk-UA"/>
              </w:rPr>
              <w:t xml:space="preserve"> </w:t>
            </w:r>
            <w:r w:rsidR="005C2EC8" w:rsidRPr="002530AB">
              <w:rPr>
                <w:sz w:val="20"/>
                <w:szCs w:val="20"/>
                <w:lang w:eastAsia="uk-UA"/>
              </w:rPr>
              <w:t>області</w:t>
            </w:r>
          </w:p>
          <w:p w14:paraId="1AB52E71" w14:textId="495C8B7C" w:rsidR="00183730" w:rsidRDefault="005C2EC8" w:rsidP="00183730">
            <w:pPr>
              <w:rPr>
                <w:rFonts w:asciiTheme="majorHAnsi" w:hAnsiTheme="majorHAnsi" w:cstheme="majorHAnsi"/>
                <w:color w:val="666666"/>
                <w:sz w:val="22"/>
                <w:szCs w:val="22"/>
                <w:lang w:eastAsia="uk-UA"/>
              </w:rPr>
            </w:pPr>
            <w:r>
              <w:rPr>
                <w:sz w:val="22"/>
                <w:szCs w:val="22"/>
                <w:lang w:eastAsia="uk-UA"/>
              </w:rPr>
              <w:t xml:space="preserve">  </w:t>
            </w:r>
            <w:r>
              <w:rPr>
                <w:rFonts w:asciiTheme="majorHAnsi" w:hAnsiTheme="majorHAnsi" w:cstheme="majorHAnsi"/>
                <w:noProof/>
                <w:color w:val="666666"/>
                <w:sz w:val="22"/>
                <w:szCs w:val="22"/>
                <w:lang w:eastAsia="uk-UA"/>
                <w14:ligatures w14:val="standardContextual"/>
              </w:rPr>
              <w:drawing>
                <wp:inline distT="0" distB="0" distL="0" distR="0" wp14:anchorId="589BA7E2" wp14:editId="66845BF8">
                  <wp:extent cx="128714" cy="128714"/>
                  <wp:effectExtent l="0" t="0" r="0" b="0"/>
                  <wp:docPr id="10" name="Рисунок 4" descr="Ссыл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11181029" name="Рисунок 1811181029" descr="Ссылка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180" cy="1451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2"/>
                <w:szCs w:val="22"/>
                <w:lang w:eastAsia="uk-UA"/>
              </w:rPr>
              <w:t xml:space="preserve"> </w:t>
            </w:r>
            <w:r w:rsidR="00EA3CDC" w:rsidRPr="00EA3CDC">
              <w:rPr>
                <w:rFonts w:asciiTheme="majorHAnsi" w:hAnsiTheme="majorHAnsi" w:cstheme="majorHAnsi"/>
                <w:color w:val="666666"/>
                <w:sz w:val="22"/>
                <w:szCs w:val="22"/>
                <w:lang w:eastAsia="uk-UA"/>
              </w:rPr>
              <w:t>www.cv.ukrstat.gov.ua</w:t>
            </w:r>
          </w:p>
          <w:p w14:paraId="137CB03A" w14:textId="6DCD7855" w:rsidR="005C2EC8" w:rsidRPr="00183730" w:rsidRDefault="005C2EC8" w:rsidP="00183730">
            <w:pPr>
              <w:ind w:left="119"/>
              <w:rPr>
                <w:rFonts w:asciiTheme="majorHAnsi" w:hAnsiTheme="majorHAnsi" w:cstheme="majorHAnsi"/>
                <w:color w:val="666666"/>
                <w:sz w:val="22"/>
                <w:szCs w:val="22"/>
                <w:lang w:eastAsia="uk-UA"/>
              </w:rPr>
            </w:pPr>
            <w:r w:rsidRPr="0021258A">
              <w:rPr>
                <w:rFonts w:asciiTheme="majorHAnsi" w:hAnsiTheme="majorHAnsi" w:cstheme="majorHAnsi"/>
                <w:noProof/>
                <w:color w:val="666666"/>
                <w:sz w:val="21"/>
                <w:szCs w:val="21"/>
                <w:shd w:val="clear" w:color="auto" w:fill="FFFFFF"/>
                <w:lang w:eastAsia="uk-UA"/>
                <w14:ligatures w14:val="standardContextual"/>
              </w:rPr>
              <w:drawing>
                <wp:inline distT="0" distB="0" distL="0" distR="0" wp14:anchorId="7EC9353F" wp14:editId="080CB145">
                  <wp:extent cx="103910" cy="103910"/>
                  <wp:effectExtent l="0" t="0" r="0" b="0"/>
                  <wp:docPr id="11" name="Рисунок 2" descr="Конвер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48965873" name="Рисунок 1748965873" descr="Конверт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r:embed="rId1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403" cy="1064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Style w:val="af1"/>
                <w:rFonts w:asciiTheme="majorHAnsi" w:hAnsiTheme="majorHAnsi" w:cstheme="majorHAnsi"/>
                <w:i w:val="0"/>
                <w:iCs w:val="0"/>
                <w:color w:val="666666"/>
                <w:sz w:val="21"/>
                <w:szCs w:val="21"/>
                <w:shd w:val="clear" w:color="auto" w:fill="FFFFFF"/>
              </w:rPr>
              <w:t xml:space="preserve"> </w:t>
            </w:r>
            <w:r w:rsidR="00183730">
              <w:rPr>
                <w:rStyle w:val="af1"/>
                <w:rFonts w:asciiTheme="majorHAnsi" w:hAnsiTheme="majorHAnsi" w:cstheme="majorHAnsi"/>
                <w:i w:val="0"/>
                <w:iCs w:val="0"/>
                <w:color w:val="666666"/>
                <w:sz w:val="21"/>
                <w:szCs w:val="21"/>
                <w:shd w:val="clear" w:color="auto" w:fill="FFFFFF"/>
              </w:rPr>
              <w:t xml:space="preserve"> </w:t>
            </w:r>
            <w:r w:rsidR="00EA3CDC" w:rsidRPr="00EA3CDC">
              <w:rPr>
                <w:rFonts w:asciiTheme="majorHAnsi" w:hAnsiTheme="majorHAnsi" w:cstheme="majorHAnsi"/>
                <w:color w:val="666666"/>
                <w:sz w:val="21"/>
                <w:szCs w:val="21"/>
                <w:shd w:val="clear" w:color="auto" w:fill="FFFFFF"/>
              </w:rPr>
              <w:t>gus@cv.ukrstat.gov.ua</w:t>
            </w:r>
          </w:p>
          <w:p w14:paraId="31816315" w14:textId="4938DFFE" w:rsidR="005C2EC8" w:rsidRPr="00E94112" w:rsidRDefault="005C2EC8" w:rsidP="002C265E">
            <w:pPr>
              <w:spacing w:after="60"/>
              <w:ind w:left="119"/>
              <w:rPr>
                <w:rFonts w:asciiTheme="minorHAnsi" w:hAnsiTheme="minorHAnsi" w:cstheme="minorHAnsi"/>
                <w:color w:val="666666"/>
                <w:sz w:val="10"/>
                <w:szCs w:val="10"/>
              </w:rPr>
            </w:pPr>
            <w:r w:rsidRPr="00C85E8A">
              <w:rPr>
                <w:noProof/>
                <w:lang w:eastAsia="uk-UA"/>
              </w:rPr>
              <w:drawing>
                <wp:inline distT="0" distB="0" distL="0" distR="0" wp14:anchorId="69F94F73" wp14:editId="1C69CF23">
                  <wp:extent cx="109104" cy="109104"/>
                  <wp:effectExtent l="0" t="0" r="5715" b="5715"/>
                  <wp:docPr id="12" name="Рисунок 3" descr="Телефонная трубка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65062054" name="Рисунок 1665062054" descr="Телефонная трубка"/>
                          <pic:cNvPicPr>
                            <a:picLocks/>
                          </pic:cNvPicPr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104" cy="1091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5C2EC8">
              <w:rPr>
                <w:rFonts w:asciiTheme="majorHAnsi" w:hAnsiTheme="majorHAnsi" w:cstheme="majorHAnsi"/>
                <w:color w:val="666666"/>
                <w:sz w:val="22"/>
                <w:szCs w:val="22"/>
              </w:rPr>
              <w:t xml:space="preserve"> </w:t>
            </w:r>
            <w:r w:rsidRPr="0021258A">
              <w:rPr>
                <w:rFonts w:asciiTheme="majorHAnsi" w:hAnsiTheme="majorHAnsi" w:cstheme="majorHAnsi"/>
                <w:color w:val="666666"/>
                <w:sz w:val="22"/>
                <w:szCs w:val="22"/>
              </w:rPr>
              <w:t>+38 (</w:t>
            </w:r>
            <w:r w:rsidR="00EA3CDC">
              <w:rPr>
                <w:rFonts w:asciiTheme="majorHAnsi" w:hAnsiTheme="majorHAnsi" w:cstheme="majorHAnsi"/>
                <w:color w:val="666666"/>
                <w:sz w:val="22"/>
                <w:szCs w:val="22"/>
              </w:rPr>
              <w:t>0372</w:t>
            </w:r>
            <w:r>
              <w:rPr>
                <w:rFonts w:asciiTheme="majorHAnsi" w:hAnsiTheme="majorHAnsi" w:cstheme="majorHAnsi"/>
                <w:color w:val="666666"/>
                <w:sz w:val="22"/>
                <w:szCs w:val="22"/>
              </w:rPr>
              <w:t xml:space="preserve">) </w:t>
            </w:r>
            <w:r w:rsidR="00EA3CDC">
              <w:rPr>
                <w:rFonts w:asciiTheme="majorHAnsi" w:hAnsiTheme="majorHAnsi" w:cstheme="majorHAnsi"/>
                <w:color w:val="666666"/>
                <w:sz w:val="22"/>
                <w:szCs w:val="22"/>
              </w:rPr>
              <w:t>55 09</w:t>
            </w:r>
            <w:r w:rsidRPr="0021258A">
              <w:rPr>
                <w:rFonts w:asciiTheme="majorHAnsi" w:hAnsiTheme="majorHAnsi" w:cstheme="majorHAnsi"/>
                <w:color w:val="666666"/>
                <w:sz w:val="22"/>
                <w:szCs w:val="22"/>
              </w:rPr>
              <w:t xml:space="preserve"> </w:t>
            </w:r>
            <w:r w:rsidR="00EA3CDC">
              <w:rPr>
                <w:rFonts w:asciiTheme="majorHAnsi" w:hAnsiTheme="majorHAnsi" w:cstheme="majorHAnsi"/>
                <w:color w:val="666666"/>
                <w:sz w:val="22"/>
                <w:szCs w:val="22"/>
              </w:rPr>
              <w:t>42</w:t>
            </w:r>
          </w:p>
        </w:tc>
      </w:tr>
    </w:tbl>
    <w:p w14:paraId="31224D34" w14:textId="77777777" w:rsidR="00E067AC" w:rsidRDefault="00E067AC" w:rsidP="00183730">
      <w:pPr>
        <w:pStyle w:val="--12"/>
      </w:pPr>
    </w:p>
    <w:p w14:paraId="4ACC5A88" w14:textId="25DC8E86" w:rsidR="000F2FDA" w:rsidRDefault="000F2FDA" w:rsidP="000F2FDA">
      <w:pPr>
        <w:pStyle w:val="--12"/>
      </w:pPr>
      <w:r w:rsidRPr="00EA3CDC">
        <w:t xml:space="preserve">Ціни на споживчому ринку області </w:t>
      </w:r>
      <w:r>
        <w:t xml:space="preserve">в </w:t>
      </w:r>
      <w:r w:rsidR="00C533F2">
        <w:t>серпні</w:t>
      </w:r>
      <w:r w:rsidRPr="00EA3CDC">
        <w:t xml:space="preserve"> 202</w:t>
      </w:r>
      <w:r>
        <w:t>6</w:t>
      </w:r>
      <w:r w:rsidRPr="00EA3CDC">
        <w:t xml:space="preserve">р. порівняно з попереднім </w:t>
      </w:r>
      <w:r w:rsidR="003F31C4">
        <w:t xml:space="preserve">місяцем </w:t>
      </w:r>
      <w:r w:rsidR="00D16027">
        <w:t>зросли</w:t>
      </w:r>
      <w:r w:rsidR="00B2514E">
        <w:t xml:space="preserve"> на 0,1%</w:t>
      </w:r>
      <w:r w:rsidRPr="00EA3CDC">
        <w:t xml:space="preserve">, </w:t>
      </w:r>
      <w:r w:rsidR="001E0CA8">
        <w:t>а</w:t>
      </w:r>
      <w:r w:rsidRPr="00EA3CDC">
        <w:t xml:space="preserve"> з початку року </w:t>
      </w:r>
      <w:r w:rsidR="001E0CA8">
        <w:t>–</w:t>
      </w:r>
      <w:r w:rsidR="00344292">
        <w:t xml:space="preserve"> </w:t>
      </w:r>
      <w:r w:rsidRPr="00EA3CDC">
        <w:t xml:space="preserve">на </w:t>
      </w:r>
      <w:r w:rsidR="00344292">
        <w:rPr>
          <w:lang w:val="ru-RU"/>
        </w:rPr>
        <w:t>5,</w:t>
      </w:r>
      <w:r w:rsidR="001E0CA8">
        <w:rPr>
          <w:lang w:val="ru-RU"/>
        </w:rPr>
        <w:t>8</w:t>
      </w:r>
      <w:r w:rsidRPr="00EA3CDC">
        <w:t xml:space="preserve">%. В Україні ціни порівняно з попереднім місяцем </w:t>
      </w:r>
      <w:r w:rsidR="00292629">
        <w:t>зросли</w:t>
      </w:r>
      <w:r w:rsidRPr="00EA3CDC">
        <w:t xml:space="preserve"> </w:t>
      </w:r>
      <w:r w:rsidR="00D17CF0">
        <w:t xml:space="preserve">також </w:t>
      </w:r>
      <w:r w:rsidRPr="00EA3CDC">
        <w:t xml:space="preserve">на </w:t>
      </w:r>
      <w:r w:rsidR="006828CD">
        <w:rPr>
          <w:lang w:val="ru-RU"/>
        </w:rPr>
        <w:t>0,</w:t>
      </w:r>
      <w:r w:rsidR="001E0CA8">
        <w:rPr>
          <w:lang w:val="ru-RU"/>
        </w:rPr>
        <w:t>1</w:t>
      </w:r>
      <w:r w:rsidRPr="00EA3CDC">
        <w:t>%, з початку року</w:t>
      </w:r>
      <w:r w:rsidR="006828CD">
        <w:t xml:space="preserve"> </w:t>
      </w:r>
      <w:r w:rsidR="00D17CF0">
        <w:t xml:space="preserve">– </w:t>
      </w:r>
      <w:r w:rsidRPr="00EA3CDC">
        <w:t xml:space="preserve">на </w:t>
      </w:r>
      <w:r w:rsidR="00292629">
        <w:rPr>
          <w:lang w:val="ru-RU"/>
        </w:rPr>
        <w:t>6,</w:t>
      </w:r>
      <w:r w:rsidR="001E0CA8">
        <w:rPr>
          <w:lang w:val="ru-RU"/>
        </w:rPr>
        <w:t>1</w:t>
      </w:r>
      <w:r w:rsidRPr="00EA3CDC">
        <w:t>%.</w:t>
      </w:r>
    </w:p>
    <w:p w14:paraId="6452B19E" w14:textId="77777777" w:rsidR="00D95439" w:rsidRDefault="00D95439" w:rsidP="000618A7">
      <w:pPr>
        <w:pStyle w:val="--12"/>
      </w:pPr>
    </w:p>
    <w:p w14:paraId="6D364C66" w14:textId="77777777" w:rsidR="005F2791" w:rsidRDefault="005F2791" w:rsidP="005F2791">
      <w:pPr>
        <w:pStyle w:val="--12"/>
      </w:pPr>
    </w:p>
    <w:p w14:paraId="1DEA26DA" w14:textId="77777777" w:rsidR="00183730" w:rsidRDefault="00183730" w:rsidP="00183730">
      <w:pPr>
        <w:pStyle w:val="--12"/>
        <w:ind w:firstLine="0"/>
        <w:sectPr w:rsidR="00183730" w:rsidSect="0043435C">
          <w:footerReference w:type="even" r:id="rId18"/>
          <w:footerReference w:type="default" r:id="rId19"/>
          <w:type w:val="continuous"/>
          <w:pgSz w:w="11906" w:h="16838"/>
          <w:pgMar w:top="851" w:right="1134" w:bottom="851" w:left="1134" w:header="709" w:footer="709" w:gutter="0"/>
          <w:cols w:space="708"/>
          <w:titlePg/>
          <w:docGrid w:linePitch="360"/>
        </w:sectPr>
      </w:pPr>
    </w:p>
    <w:p w14:paraId="40F94CB6" w14:textId="77777777" w:rsidR="000618A7" w:rsidRDefault="000618A7" w:rsidP="000618A7">
      <w:pPr>
        <w:pStyle w:val="--12"/>
        <w:ind w:firstLine="0"/>
        <w:jc w:val="center"/>
        <w:rPr>
          <w:rFonts w:ascii="Calibri" w:hAnsi="Calibri" w:cs="Calibri"/>
          <w:b/>
          <w:bCs/>
          <w:snapToGrid/>
          <w:color w:val="DC9529"/>
          <w:szCs w:val="24"/>
        </w:rPr>
      </w:pPr>
      <w:r w:rsidRPr="00FB4166">
        <w:rPr>
          <w:rFonts w:ascii="Calibri" w:hAnsi="Calibri" w:cs="Calibri"/>
          <w:b/>
          <w:bCs/>
          <w:snapToGrid/>
          <w:color w:val="DC9529"/>
          <w:szCs w:val="24"/>
        </w:rPr>
        <w:lastRenderedPageBreak/>
        <w:t xml:space="preserve">Зміни </w:t>
      </w:r>
      <w:r>
        <w:rPr>
          <w:rFonts w:ascii="Calibri" w:hAnsi="Calibri" w:cs="Calibri"/>
          <w:b/>
          <w:bCs/>
          <w:snapToGrid/>
          <w:color w:val="DC9529"/>
          <w:szCs w:val="24"/>
        </w:rPr>
        <w:t xml:space="preserve">споживчих цін </w:t>
      </w:r>
    </w:p>
    <w:p w14:paraId="3700BC42" w14:textId="77777777" w:rsidR="000618A7" w:rsidRPr="00FB4166" w:rsidRDefault="000618A7" w:rsidP="000618A7">
      <w:pPr>
        <w:pStyle w:val="--12"/>
        <w:ind w:firstLine="0"/>
        <w:jc w:val="center"/>
        <w:rPr>
          <w:rFonts w:ascii="Calibri" w:hAnsi="Calibri" w:cs="Calibri"/>
          <w:b/>
          <w:szCs w:val="24"/>
        </w:rPr>
      </w:pPr>
      <w:r w:rsidRPr="00FB4166">
        <w:rPr>
          <w:rFonts w:ascii="Calibri" w:hAnsi="Calibri" w:cs="Calibri"/>
          <w:sz w:val="20"/>
          <w:szCs w:val="20"/>
        </w:rPr>
        <w:t>у % до попереднього місяця</w:t>
      </w:r>
    </w:p>
    <w:p w14:paraId="3242F729" w14:textId="77777777" w:rsidR="000618A7" w:rsidRDefault="000618A7" w:rsidP="000618A7">
      <w:pPr>
        <w:pStyle w:val="--12"/>
        <w:ind w:firstLine="0"/>
        <w:jc w:val="center"/>
        <w:rPr>
          <w:rFonts w:ascii="Calibri" w:hAnsi="Calibri" w:cs="Calibri"/>
          <w:b/>
          <w:bCs/>
          <w:snapToGrid/>
          <w:color w:val="DC9529"/>
          <w:szCs w:val="24"/>
        </w:rPr>
      </w:pPr>
      <w:r>
        <w:rPr>
          <w:noProof/>
          <w:snapToGrid/>
          <w:lang w:eastAsia="uk-UA"/>
          <w14:ligatures w14:val="standardContextual"/>
        </w:rPr>
        <w:drawing>
          <wp:inline distT="0" distB="0" distL="0" distR="0" wp14:anchorId="723B53A8" wp14:editId="24CA7053">
            <wp:extent cx="2924432" cy="1878965"/>
            <wp:effectExtent l="0" t="0" r="0" b="6985"/>
            <wp:docPr id="445513521" name="Діагра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14:paraId="4E10A8CD" w14:textId="16E85A3F" w:rsidR="000618A7" w:rsidRPr="00BE70F0" w:rsidRDefault="000618A7" w:rsidP="000618A7">
      <w:pPr>
        <w:pStyle w:val="--12"/>
        <w:ind w:firstLine="0"/>
        <w:jc w:val="center"/>
        <w:rPr>
          <w:b/>
        </w:rPr>
      </w:pPr>
      <w:r w:rsidRPr="00FB4166">
        <w:rPr>
          <w:rFonts w:ascii="Calibri" w:hAnsi="Calibri" w:cs="Calibri"/>
          <w:b/>
          <w:bCs/>
          <w:snapToGrid/>
          <w:color w:val="DC9529"/>
          <w:szCs w:val="24"/>
        </w:rPr>
        <w:lastRenderedPageBreak/>
        <w:t xml:space="preserve">Зміни </w:t>
      </w:r>
      <w:r>
        <w:rPr>
          <w:rFonts w:ascii="Calibri" w:hAnsi="Calibri" w:cs="Calibri"/>
          <w:b/>
          <w:bCs/>
          <w:snapToGrid/>
          <w:color w:val="DC9529"/>
          <w:szCs w:val="24"/>
        </w:rPr>
        <w:t xml:space="preserve">споживчих </w:t>
      </w:r>
      <w:r w:rsidRPr="00FB4166">
        <w:rPr>
          <w:rFonts w:ascii="Calibri" w:hAnsi="Calibri" w:cs="Calibri"/>
          <w:b/>
          <w:bCs/>
          <w:snapToGrid/>
          <w:color w:val="DC9529"/>
          <w:szCs w:val="24"/>
        </w:rPr>
        <w:t>цін</w:t>
      </w:r>
      <w:r>
        <w:rPr>
          <w:rFonts w:ascii="Calibri" w:hAnsi="Calibri" w:cs="Calibri"/>
          <w:b/>
          <w:bCs/>
          <w:snapToGrid/>
          <w:color w:val="DC9529"/>
          <w:szCs w:val="24"/>
        </w:rPr>
        <w:t xml:space="preserve"> у 202</w:t>
      </w:r>
      <w:r w:rsidR="00DD2EF2">
        <w:rPr>
          <w:rFonts w:ascii="Calibri" w:hAnsi="Calibri" w:cs="Calibri"/>
          <w:b/>
          <w:bCs/>
          <w:snapToGrid/>
          <w:color w:val="DC9529"/>
          <w:szCs w:val="24"/>
        </w:rPr>
        <w:t>6</w:t>
      </w:r>
      <w:r>
        <w:rPr>
          <w:rFonts w:ascii="Calibri" w:hAnsi="Calibri" w:cs="Calibri"/>
          <w:b/>
          <w:bCs/>
          <w:snapToGrid/>
          <w:color w:val="DC9529"/>
          <w:szCs w:val="24"/>
        </w:rPr>
        <w:t xml:space="preserve"> році</w:t>
      </w:r>
    </w:p>
    <w:p w14:paraId="70289032" w14:textId="77777777" w:rsidR="000618A7" w:rsidRDefault="000618A7" w:rsidP="000618A7">
      <w:pPr>
        <w:pStyle w:val="--12"/>
        <w:ind w:firstLine="0"/>
        <w:jc w:val="center"/>
        <w:rPr>
          <w:rFonts w:ascii="Calibri" w:hAnsi="Calibri" w:cs="Calibri"/>
          <w:sz w:val="20"/>
          <w:szCs w:val="20"/>
        </w:rPr>
      </w:pPr>
      <w:r w:rsidRPr="00FB4166">
        <w:rPr>
          <w:rFonts w:ascii="Calibri" w:hAnsi="Calibri" w:cs="Calibri"/>
          <w:sz w:val="20"/>
          <w:szCs w:val="20"/>
        </w:rPr>
        <w:t>у % до грудня попереднього року</w:t>
      </w:r>
    </w:p>
    <w:p w14:paraId="5F30B231" w14:textId="77777777" w:rsidR="000618A7" w:rsidRDefault="000618A7" w:rsidP="000618A7">
      <w:pPr>
        <w:pStyle w:val="--12"/>
        <w:ind w:firstLine="0"/>
        <w:jc w:val="center"/>
        <w:rPr>
          <w:rFonts w:ascii="Calibri" w:hAnsi="Calibri" w:cs="Calibri"/>
          <w:b/>
          <w:bCs/>
          <w:snapToGrid/>
          <w:color w:val="DC9529"/>
          <w:szCs w:val="24"/>
        </w:rPr>
      </w:pPr>
      <w:r>
        <w:rPr>
          <w:noProof/>
          <w:snapToGrid/>
          <w:lang w:eastAsia="uk-UA"/>
          <w14:ligatures w14:val="standardContextual"/>
        </w:rPr>
        <w:drawing>
          <wp:inline distT="0" distB="0" distL="0" distR="0" wp14:anchorId="0C0498FB" wp14:editId="5BDC774B">
            <wp:extent cx="2835275" cy="1878965"/>
            <wp:effectExtent l="0" t="0" r="3175" b="6985"/>
            <wp:docPr id="1326467496" name="Діагра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14:paraId="6A30EE85" w14:textId="77777777" w:rsidR="000618A7" w:rsidRDefault="000618A7" w:rsidP="000618A7">
      <w:pPr>
        <w:pStyle w:val="--12"/>
        <w:ind w:firstLine="0"/>
        <w:jc w:val="center"/>
        <w:rPr>
          <w:rFonts w:ascii="Calibri" w:hAnsi="Calibri" w:cs="Calibri"/>
          <w:b/>
          <w:bCs/>
          <w:snapToGrid/>
          <w:color w:val="DC9529"/>
          <w:szCs w:val="24"/>
        </w:rPr>
        <w:sectPr w:rsidR="000618A7" w:rsidSect="0037204B">
          <w:footerReference w:type="even" r:id="rId22"/>
          <w:footerReference w:type="default" r:id="rId23"/>
          <w:type w:val="continuous"/>
          <w:pgSz w:w="11906" w:h="16838"/>
          <w:pgMar w:top="851" w:right="1134" w:bottom="851" w:left="1134" w:header="709" w:footer="709" w:gutter="0"/>
          <w:cols w:num="2" w:space="708"/>
          <w:titlePg/>
          <w:docGrid w:linePitch="360"/>
        </w:sectPr>
      </w:pPr>
    </w:p>
    <w:p w14:paraId="2B3E22BA" w14:textId="77777777" w:rsidR="00983207" w:rsidRDefault="00983207" w:rsidP="001551BB">
      <w:pPr>
        <w:pStyle w:val="--12"/>
        <w:ind w:firstLine="0"/>
        <w:jc w:val="center"/>
        <w:rPr>
          <w:rFonts w:ascii="Calibri" w:hAnsi="Calibri" w:cs="Calibri"/>
          <w:b/>
          <w:bCs/>
          <w:snapToGrid/>
          <w:color w:val="DC9529"/>
          <w:szCs w:val="24"/>
        </w:rPr>
      </w:pPr>
    </w:p>
    <w:p w14:paraId="1A39ABB4" w14:textId="77777777" w:rsidR="00B4283A" w:rsidRDefault="00B4283A" w:rsidP="001551BB">
      <w:pPr>
        <w:pStyle w:val="--12"/>
        <w:ind w:firstLine="0"/>
        <w:jc w:val="center"/>
        <w:rPr>
          <w:rFonts w:ascii="Calibri" w:hAnsi="Calibri" w:cs="Calibri"/>
          <w:b/>
          <w:bCs/>
          <w:snapToGrid/>
          <w:color w:val="DC9529"/>
          <w:szCs w:val="24"/>
        </w:rPr>
      </w:pPr>
    </w:p>
    <w:p w14:paraId="4B9AB276" w14:textId="710DCA36" w:rsidR="001551BB" w:rsidRPr="0037204B" w:rsidRDefault="001551BB" w:rsidP="001551BB">
      <w:pPr>
        <w:pStyle w:val="--12"/>
        <w:ind w:firstLine="0"/>
        <w:jc w:val="center"/>
        <w:rPr>
          <w:rFonts w:ascii="Calibri" w:hAnsi="Calibri" w:cs="Calibri"/>
          <w:b/>
          <w:bCs/>
          <w:snapToGrid/>
          <w:color w:val="DC9529"/>
          <w:szCs w:val="24"/>
        </w:rPr>
      </w:pPr>
      <w:r w:rsidRPr="001551BB">
        <w:rPr>
          <w:rFonts w:ascii="Calibri" w:hAnsi="Calibri" w:cs="Calibri"/>
          <w:b/>
          <w:bCs/>
          <w:snapToGrid/>
          <w:color w:val="DC9529"/>
          <w:szCs w:val="24"/>
        </w:rPr>
        <w:t>Зміни споживчих цін на товари та послуги</w:t>
      </w:r>
    </w:p>
    <w:p w14:paraId="232F8DC5" w14:textId="17E221FE" w:rsidR="001551BB" w:rsidRDefault="001551BB" w:rsidP="00464B9F">
      <w:pPr>
        <w:pStyle w:val="--12"/>
        <w:ind w:firstLine="0"/>
        <w:jc w:val="right"/>
        <w:rPr>
          <w:sz w:val="22"/>
          <w:szCs w:val="22"/>
        </w:rPr>
      </w:pPr>
      <w:r w:rsidRPr="001551BB">
        <w:rPr>
          <w:sz w:val="22"/>
          <w:szCs w:val="22"/>
        </w:rPr>
        <w:t>(відсотків)</w:t>
      </w:r>
    </w:p>
    <w:tbl>
      <w:tblPr>
        <w:tblW w:w="9604" w:type="dxa"/>
        <w:tblInd w:w="28" w:type="dxa"/>
        <w:tblBorders>
          <w:top w:val="single" w:sz="4" w:space="0" w:color="22517D"/>
          <w:left w:val="single" w:sz="4" w:space="0" w:color="22517D"/>
          <w:bottom w:val="single" w:sz="4" w:space="0" w:color="22517D"/>
          <w:right w:val="single" w:sz="4" w:space="0" w:color="22517D"/>
          <w:insideH w:val="single" w:sz="4" w:space="0" w:color="22517D"/>
          <w:insideV w:val="single" w:sz="4" w:space="0" w:color="22517D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089"/>
        <w:gridCol w:w="1757"/>
        <w:gridCol w:w="1758"/>
      </w:tblGrid>
      <w:tr w:rsidR="000618A7" w14:paraId="1AED6D56" w14:textId="77777777" w:rsidTr="0020436B">
        <w:trPr>
          <w:trHeight w:val="397"/>
        </w:trPr>
        <w:tc>
          <w:tcPr>
            <w:tcW w:w="6089" w:type="dxa"/>
            <w:vMerge w:val="restart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DDEEFE"/>
          </w:tcPr>
          <w:p w14:paraId="19621CE0" w14:textId="77777777" w:rsidR="000618A7" w:rsidRDefault="000618A7" w:rsidP="0020436B">
            <w:pPr>
              <w:rPr>
                <w:rFonts w:ascii="Calibri" w:hAnsi="Calibri"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</w:pPr>
          </w:p>
        </w:tc>
        <w:tc>
          <w:tcPr>
            <w:tcW w:w="3515" w:type="dxa"/>
            <w:gridSpan w:val="2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auto"/>
            </w:tcBorders>
            <w:shd w:val="clear" w:color="auto" w:fill="DDEEFE"/>
            <w:vAlign w:val="center"/>
            <w:hideMark/>
          </w:tcPr>
          <w:p w14:paraId="63FA787E" w14:textId="1F491EEB" w:rsidR="000618A7" w:rsidRDefault="002B108F" w:rsidP="00EB12EC">
            <w:pPr>
              <w:spacing w:before="40" w:after="40"/>
              <w:jc w:val="center"/>
              <w:rPr>
                <w:rFonts w:ascii="Calibri" w:hAnsi="Calibri"/>
                <w:b/>
                <w:bCs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ascii="Calibri" w:hAnsi="Calibri"/>
                <w:b/>
                <w:bCs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  <w:t>Серпень</w:t>
            </w:r>
            <w:r w:rsidR="00CA6076">
              <w:rPr>
                <w:rFonts w:ascii="Calibri" w:hAnsi="Calibri"/>
                <w:b/>
                <w:bCs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 </w:t>
            </w:r>
            <w:r w:rsidR="000618A7">
              <w:rPr>
                <w:rFonts w:ascii="Calibri" w:hAnsi="Calibri"/>
                <w:b/>
                <w:bCs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  <w:t>202</w:t>
            </w:r>
            <w:r w:rsidR="00EB12EC">
              <w:rPr>
                <w:rFonts w:ascii="Calibri" w:hAnsi="Calibri"/>
                <w:b/>
                <w:bCs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  <w:t>6</w:t>
            </w:r>
            <w:r w:rsidR="000618A7" w:rsidRPr="001551BB">
              <w:rPr>
                <w:rFonts w:ascii="Calibri" w:hAnsi="Calibri" w:cs="Calibri"/>
                <w:b/>
                <w:bCs/>
                <w:snapToGrid w:val="0"/>
                <w:color w:val="22517D"/>
                <w:sz w:val="20"/>
                <w:szCs w:val="20"/>
              </w:rPr>
              <w:t xml:space="preserve"> до</w:t>
            </w:r>
          </w:p>
        </w:tc>
      </w:tr>
      <w:tr w:rsidR="000618A7" w14:paraId="152F6E62" w14:textId="77777777" w:rsidTr="0020436B">
        <w:trPr>
          <w:trHeight w:val="340"/>
        </w:trPr>
        <w:tc>
          <w:tcPr>
            <w:tcW w:w="6089" w:type="dxa"/>
            <w:vMerge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vAlign w:val="center"/>
            <w:hideMark/>
          </w:tcPr>
          <w:p w14:paraId="21882B4D" w14:textId="77777777" w:rsidR="000618A7" w:rsidRDefault="000618A7" w:rsidP="0020436B">
            <w:pPr>
              <w:rPr>
                <w:rFonts w:ascii="Calibri" w:hAnsi="Calibri"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</w:pPr>
          </w:p>
        </w:tc>
        <w:tc>
          <w:tcPr>
            <w:tcW w:w="1757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DDEEFE"/>
            <w:vAlign w:val="center"/>
            <w:hideMark/>
          </w:tcPr>
          <w:p w14:paraId="7FF1DF24" w14:textId="06A35DB7" w:rsidR="000618A7" w:rsidRDefault="002B108F" w:rsidP="00EB12EC">
            <w:pPr>
              <w:jc w:val="center"/>
              <w:rPr>
                <w:rFonts w:ascii="Calibri" w:hAnsi="Calibri"/>
                <w:b/>
                <w:bCs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ascii="Calibri" w:hAnsi="Calibri"/>
                <w:b/>
                <w:bCs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  <w:t>липня</w:t>
            </w:r>
            <w:r w:rsidR="00E63106">
              <w:rPr>
                <w:rFonts w:ascii="Calibri" w:hAnsi="Calibri"/>
                <w:b/>
                <w:bCs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 </w:t>
            </w:r>
            <w:r w:rsidR="000618A7">
              <w:rPr>
                <w:rFonts w:ascii="Calibri" w:hAnsi="Calibri"/>
                <w:b/>
                <w:bCs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  <w:t>202</w:t>
            </w:r>
            <w:r w:rsidR="00EB12EC">
              <w:rPr>
                <w:rFonts w:ascii="Calibri" w:hAnsi="Calibri"/>
                <w:b/>
                <w:bCs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  <w:t>6</w:t>
            </w:r>
          </w:p>
        </w:tc>
        <w:tc>
          <w:tcPr>
            <w:tcW w:w="1758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DDEEFE"/>
            <w:vAlign w:val="center"/>
            <w:hideMark/>
          </w:tcPr>
          <w:p w14:paraId="7D0A74CA" w14:textId="387D267B" w:rsidR="000618A7" w:rsidRDefault="000618A7" w:rsidP="00EB12EC">
            <w:pPr>
              <w:jc w:val="center"/>
              <w:rPr>
                <w:b/>
                <w:bCs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ascii="Calibri" w:hAnsi="Calibri" w:cs="Calibri"/>
                <w:b/>
                <w:bCs/>
                <w:snapToGrid w:val="0"/>
                <w:color w:val="22517D"/>
                <w:sz w:val="20"/>
                <w:szCs w:val="20"/>
              </w:rPr>
              <w:t>грудня 202</w:t>
            </w:r>
            <w:r w:rsidR="00EB12EC">
              <w:rPr>
                <w:rFonts w:ascii="Calibri" w:hAnsi="Calibri" w:cs="Calibri"/>
                <w:b/>
                <w:bCs/>
                <w:snapToGrid w:val="0"/>
                <w:color w:val="22517D"/>
                <w:sz w:val="20"/>
                <w:szCs w:val="20"/>
              </w:rPr>
              <w:t>5</w:t>
            </w:r>
          </w:p>
        </w:tc>
      </w:tr>
      <w:tr w:rsidR="00FE3249" w14:paraId="38C703FA" w14:textId="77777777" w:rsidTr="0020436B">
        <w:tc>
          <w:tcPr>
            <w:tcW w:w="6089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hideMark/>
          </w:tcPr>
          <w:p w14:paraId="57AA68F6" w14:textId="77777777" w:rsidR="00FE3249" w:rsidRDefault="00FE3249" w:rsidP="00FE3249">
            <w:pPr>
              <w:rPr>
                <w:rFonts w:ascii="Calibri" w:hAnsi="Calibri"/>
                <w:b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ascii="Calibri" w:hAnsi="Calibri"/>
                <w:b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  <w:t>Споживчі ціни</w:t>
            </w:r>
          </w:p>
        </w:tc>
        <w:tc>
          <w:tcPr>
            <w:tcW w:w="1757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vAlign w:val="bottom"/>
          </w:tcPr>
          <w:p w14:paraId="3F898A85" w14:textId="0ECF1024" w:rsidR="00FE3249" w:rsidRPr="00EF0220" w:rsidRDefault="00FE3249" w:rsidP="00FE3249">
            <w:pPr>
              <w:ind w:left="397" w:right="170"/>
              <w:jc w:val="right"/>
              <w:rPr>
                <w:rFonts w:ascii="Calibri" w:hAnsi="Calibri" w:cs="Arial CYR"/>
                <w:b/>
                <w:color w:val="22517D"/>
                <w:sz w:val="20"/>
                <w:szCs w:val="20"/>
              </w:rPr>
            </w:pPr>
            <w:r w:rsidRPr="00EF0220">
              <w:rPr>
                <w:rFonts w:ascii="Arial CYR" w:hAnsi="Arial CYR" w:cs="Arial CYR"/>
                <w:b/>
                <w:bCs/>
                <w:color w:val="22517D"/>
                <w:sz w:val="20"/>
                <w:szCs w:val="20"/>
              </w:rPr>
              <w:t>0,1</w:t>
            </w:r>
          </w:p>
        </w:tc>
        <w:tc>
          <w:tcPr>
            <w:tcW w:w="1758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vAlign w:val="bottom"/>
          </w:tcPr>
          <w:p w14:paraId="1A93F266" w14:textId="03D2608F" w:rsidR="00FE3249" w:rsidRPr="00FE3249" w:rsidRDefault="00FE3249" w:rsidP="00FE3249">
            <w:pPr>
              <w:ind w:left="397" w:right="170"/>
              <w:jc w:val="right"/>
              <w:rPr>
                <w:rFonts w:ascii="Arial CYR" w:hAnsi="Arial CYR" w:cs="Arial CYR"/>
                <w:b/>
                <w:color w:val="22517D"/>
                <w:sz w:val="20"/>
                <w:szCs w:val="20"/>
              </w:rPr>
            </w:pPr>
            <w:r w:rsidRPr="00FE3249">
              <w:rPr>
                <w:rFonts w:ascii="Arial CYR" w:hAnsi="Arial CYR" w:cs="Arial CYR"/>
                <w:b/>
                <w:color w:val="22517D"/>
                <w:sz w:val="20"/>
                <w:szCs w:val="20"/>
              </w:rPr>
              <w:t>5,8</w:t>
            </w:r>
          </w:p>
        </w:tc>
      </w:tr>
      <w:tr w:rsidR="00FE3249" w14:paraId="0361DBC0" w14:textId="77777777" w:rsidTr="0020436B">
        <w:tc>
          <w:tcPr>
            <w:tcW w:w="6089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hideMark/>
          </w:tcPr>
          <w:p w14:paraId="45F06E41" w14:textId="77777777" w:rsidR="00FE3249" w:rsidRDefault="00FE3249" w:rsidP="00FE3249">
            <w:pPr>
              <w:ind w:left="113"/>
              <w:rPr>
                <w:rFonts w:ascii="Calibri" w:hAnsi="Calibri"/>
                <w:b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ascii="Calibri" w:hAnsi="Calibri"/>
                <w:b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Продукти харчування та </w:t>
            </w:r>
            <w:r w:rsidRPr="00D40DC5">
              <w:rPr>
                <w:rFonts w:ascii="Calibri" w:hAnsi="Calibri"/>
                <w:b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  <w:t>безалкогольні напої</w:t>
            </w:r>
          </w:p>
        </w:tc>
        <w:tc>
          <w:tcPr>
            <w:tcW w:w="1757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vAlign w:val="bottom"/>
          </w:tcPr>
          <w:p w14:paraId="33C284B0" w14:textId="75B8FAF0" w:rsidR="00FE3249" w:rsidRPr="00EF0220" w:rsidRDefault="00FE3249" w:rsidP="00FE3249">
            <w:pPr>
              <w:ind w:left="397" w:right="170"/>
              <w:jc w:val="right"/>
              <w:rPr>
                <w:rFonts w:ascii="Calibri" w:hAnsi="Calibri" w:cs="Arial CYR"/>
                <w:b/>
                <w:color w:val="22517D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22517D"/>
                <w:sz w:val="20"/>
                <w:szCs w:val="20"/>
              </w:rPr>
              <w:t>–</w:t>
            </w:r>
            <w:r w:rsidRPr="00EF0220">
              <w:rPr>
                <w:rFonts w:ascii="Arial CYR" w:hAnsi="Arial CYR" w:cs="Arial CYR"/>
                <w:b/>
                <w:bCs/>
                <w:color w:val="22517D"/>
                <w:sz w:val="20"/>
                <w:szCs w:val="20"/>
              </w:rPr>
              <w:t>1,1</w:t>
            </w:r>
          </w:p>
        </w:tc>
        <w:tc>
          <w:tcPr>
            <w:tcW w:w="1758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vAlign w:val="bottom"/>
          </w:tcPr>
          <w:p w14:paraId="48691BF2" w14:textId="38CEEDDF" w:rsidR="00FE3249" w:rsidRPr="00FE3249" w:rsidRDefault="00FE3249" w:rsidP="00FE3249">
            <w:pPr>
              <w:ind w:left="397" w:right="170"/>
              <w:jc w:val="right"/>
              <w:rPr>
                <w:rFonts w:ascii="Arial CYR" w:hAnsi="Arial CYR" w:cs="Arial CYR"/>
                <w:b/>
                <w:color w:val="22517D"/>
                <w:sz w:val="20"/>
                <w:szCs w:val="20"/>
              </w:rPr>
            </w:pPr>
            <w:r w:rsidRPr="00FE3249">
              <w:rPr>
                <w:rFonts w:ascii="Arial CYR" w:hAnsi="Arial CYR" w:cs="Arial CYR"/>
                <w:b/>
                <w:color w:val="22517D"/>
                <w:sz w:val="20"/>
                <w:szCs w:val="20"/>
              </w:rPr>
              <w:t>4,1</w:t>
            </w:r>
          </w:p>
        </w:tc>
      </w:tr>
      <w:tr w:rsidR="00FE3249" w14:paraId="79894680" w14:textId="77777777" w:rsidTr="0020436B">
        <w:tc>
          <w:tcPr>
            <w:tcW w:w="6089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hideMark/>
          </w:tcPr>
          <w:p w14:paraId="5C37F724" w14:textId="77777777" w:rsidR="00FE3249" w:rsidRPr="005917BA" w:rsidRDefault="00FE3249" w:rsidP="00FE3249">
            <w:pPr>
              <w:ind w:left="227"/>
              <w:rPr>
                <w:rFonts w:ascii="Calibri" w:hAnsi="Calibri"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5917BA">
              <w:rPr>
                <w:rFonts w:ascii="Calibri" w:hAnsi="Calibri"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  <w:t>Продукти харчування</w:t>
            </w:r>
          </w:p>
        </w:tc>
        <w:tc>
          <w:tcPr>
            <w:tcW w:w="1757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vAlign w:val="bottom"/>
          </w:tcPr>
          <w:p w14:paraId="6A11083A" w14:textId="413C02AB" w:rsidR="00FE3249" w:rsidRPr="00EF0220" w:rsidRDefault="00FE3249" w:rsidP="00FE3249">
            <w:pPr>
              <w:ind w:left="397" w:right="170"/>
              <w:jc w:val="right"/>
              <w:rPr>
                <w:rFonts w:ascii="Calibri" w:hAnsi="Calibri" w:cs="Arial CYR"/>
                <w:color w:val="22517D"/>
                <w:sz w:val="20"/>
                <w:szCs w:val="20"/>
              </w:rPr>
            </w:pPr>
            <w:r>
              <w:rPr>
                <w:rFonts w:ascii="Arial CYR" w:hAnsi="Arial CYR" w:cs="Arial CYR"/>
                <w:color w:val="22517D"/>
                <w:sz w:val="20"/>
                <w:szCs w:val="20"/>
              </w:rPr>
              <w:t>–</w:t>
            </w:r>
            <w:r w:rsidRPr="00EF0220">
              <w:rPr>
                <w:rFonts w:ascii="Arial CYR" w:hAnsi="Arial CYR" w:cs="Arial CYR"/>
                <w:color w:val="22517D"/>
                <w:sz w:val="20"/>
                <w:szCs w:val="20"/>
              </w:rPr>
              <w:t>1,2</w:t>
            </w:r>
          </w:p>
        </w:tc>
        <w:tc>
          <w:tcPr>
            <w:tcW w:w="1758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vAlign w:val="bottom"/>
          </w:tcPr>
          <w:p w14:paraId="2A758558" w14:textId="75884605" w:rsidR="00FE3249" w:rsidRPr="00187066" w:rsidRDefault="00FE3249" w:rsidP="00FE3249">
            <w:pPr>
              <w:ind w:left="397" w:right="170"/>
              <w:jc w:val="right"/>
              <w:rPr>
                <w:rFonts w:ascii="Arial CYR" w:hAnsi="Arial CYR" w:cs="Arial CYR"/>
                <w:color w:val="22517D"/>
                <w:sz w:val="20"/>
                <w:szCs w:val="20"/>
              </w:rPr>
            </w:pPr>
            <w:r w:rsidRPr="00FE3249">
              <w:rPr>
                <w:rFonts w:ascii="Arial CYR" w:hAnsi="Arial CYR" w:cs="Arial CYR"/>
                <w:color w:val="22517D"/>
                <w:sz w:val="20"/>
                <w:szCs w:val="20"/>
              </w:rPr>
              <w:t>3,9</w:t>
            </w:r>
          </w:p>
        </w:tc>
      </w:tr>
      <w:tr w:rsidR="00FE3249" w14:paraId="30632797" w14:textId="77777777" w:rsidTr="0020436B">
        <w:tc>
          <w:tcPr>
            <w:tcW w:w="6089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hideMark/>
          </w:tcPr>
          <w:p w14:paraId="22628BEC" w14:textId="77777777" w:rsidR="00FE3249" w:rsidRPr="005917BA" w:rsidRDefault="00FE3249" w:rsidP="00FE3249">
            <w:pPr>
              <w:ind w:left="397"/>
              <w:rPr>
                <w:rFonts w:ascii="Calibri" w:hAnsi="Calibri"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5917BA">
              <w:rPr>
                <w:rFonts w:ascii="Calibri" w:hAnsi="Calibri"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  <w:t>хліб і хлібопроду</w:t>
            </w:r>
            <w:r w:rsidRPr="00761475">
              <w:rPr>
                <w:rFonts w:ascii="Calibri" w:hAnsi="Calibri"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  <w:t>кти</w:t>
            </w:r>
          </w:p>
        </w:tc>
        <w:tc>
          <w:tcPr>
            <w:tcW w:w="1757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vAlign w:val="bottom"/>
          </w:tcPr>
          <w:p w14:paraId="399E941B" w14:textId="40ABE6AA" w:rsidR="00FE3249" w:rsidRPr="00EF0220" w:rsidRDefault="00FE3249" w:rsidP="00FE3249">
            <w:pPr>
              <w:ind w:left="397" w:right="170"/>
              <w:jc w:val="right"/>
              <w:rPr>
                <w:rFonts w:ascii="Calibri" w:hAnsi="Calibri" w:cs="Arial CYR"/>
                <w:color w:val="22517D"/>
                <w:sz w:val="20"/>
                <w:szCs w:val="20"/>
              </w:rPr>
            </w:pPr>
            <w:r>
              <w:rPr>
                <w:rFonts w:ascii="Arial CYR" w:hAnsi="Arial CYR" w:cs="Arial CYR"/>
                <w:color w:val="22517D"/>
                <w:sz w:val="20"/>
                <w:szCs w:val="20"/>
              </w:rPr>
              <w:t>–</w:t>
            </w:r>
            <w:r w:rsidRPr="00EF0220">
              <w:rPr>
                <w:rFonts w:ascii="Arial CYR" w:hAnsi="Arial CYR" w:cs="Arial CYR"/>
                <w:color w:val="22517D"/>
                <w:sz w:val="20"/>
                <w:szCs w:val="20"/>
              </w:rPr>
              <w:t>0,7</w:t>
            </w:r>
          </w:p>
        </w:tc>
        <w:tc>
          <w:tcPr>
            <w:tcW w:w="1758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vAlign w:val="bottom"/>
          </w:tcPr>
          <w:p w14:paraId="13A4B291" w14:textId="07F32EFF" w:rsidR="00FE3249" w:rsidRPr="00187066" w:rsidRDefault="00FE3249" w:rsidP="00FE3249">
            <w:pPr>
              <w:ind w:left="397" w:right="170"/>
              <w:jc w:val="right"/>
              <w:rPr>
                <w:rFonts w:ascii="Arial CYR" w:hAnsi="Arial CYR" w:cs="Arial CYR"/>
                <w:color w:val="22517D"/>
                <w:sz w:val="20"/>
                <w:szCs w:val="20"/>
              </w:rPr>
            </w:pPr>
            <w:r w:rsidRPr="00FE3249">
              <w:rPr>
                <w:rFonts w:ascii="Arial CYR" w:hAnsi="Arial CYR" w:cs="Arial CYR"/>
                <w:color w:val="22517D"/>
                <w:sz w:val="20"/>
                <w:szCs w:val="20"/>
              </w:rPr>
              <w:t>12,6</w:t>
            </w:r>
          </w:p>
        </w:tc>
      </w:tr>
      <w:tr w:rsidR="00FE3249" w14:paraId="15C0058E" w14:textId="77777777" w:rsidTr="0020436B">
        <w:tc>
          <w:tcPr>
            <w:tcW w:w="6089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hideMark/>
          </w:tcPr>
          <w:p w14:paraId="66F28732" w14:textId="77777777" w:rsidR="00FE3249" w:rsidRPr="008E3640" w:rsidRDefault="00FE3249" w:rsidP="00FE3249">
            <w:pPr>
              <w:ind w:left="397"/>
              <w:rPr>
                <w:rFonts w:ascii="Calibri" w:hAnsi="Calibri"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8E3640">
              <w:rPr>
                <w:rFonts w:ascii="Calibri" w:hAnsi="Calibri"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  <w:t>хліб</w:t>
            </w:r>
          </w:p>
        </w:tc>
        <w:tc>
          <w:tcPr>
            <w:tcW w:w="1757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vAlign w:val="bottom"/>
          </w:tcPr>
          <w:p w14:paraId="013983FA" w14:textId="46E485C9" w:rsidR="00FE3249" w:rsidRPr="00EF0220" w:rsidRDefault="00FE3249" w:rsidP="00FE3249">
            <w:pPr>
              <w:ind w:left="397" w:right="170"/>
              <w:jc w:val="right"/>
              <w:rPr>
                <w:rFonts w:ascii="Calibri" w:hAnsi="Calibri" w:cs="Arial CYR"/>
                <w:color w:val="22517D"/>
                <w:sz w:val="20"/>
                <w:szCs w:val="20"/>
              </w:rPr>
            </w:pPr>
            <w:r w:rsidRPr="00EF0220">
              <w:rPr>
                <w:rFonts w:ascii="Arial CYR" w:hAnsi="Arial CYR" w:cs="Arial CYR"/>
                <w:color w:val="22517D"/>
                <w:sz w:val="20"/>
                <w:szCs w:val="20"/>
              </w:rPr>
              <w:t>0,8</w:t>
            </w:r>
          </w:p>
        </w:tc>
        <w:tc>
          <w:tcPr>
            <w:tcW w:w="1758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vAlign w:val="bottom"/>
          </w:tcPr>
          <w:p w14:paraId="1688B622" w14:textId="175EA5CF" w:rsidR="00FE3249" w:rsidRPr="00187066" w:rsidRDefault="00FE3249" w:rsidP="00FE3249">
            <w:pPr>
              <w:ind w:left="397" w:right="170"/>
              <w:jc w:val="right"/>
              <w:rPr>
                <w:rFonts w:ascii="Arial CYR" w:hAnsi="Arial CYR" w:cs="Arial CYR"/>
                <w:color w:val="22517D"/>
                <w:sz w:val="20"/>
                <w:szCs w:val="20"/>
              </w:rPr>
            </w:pPr>
            <w:r w:rsidRPr="00FE3249">
              <w:rPr>
                <w:rFonts w:ascii="Arial CYR" w:hAnsi="Arial CYR" w:cs="Arial CYR"/>
                <w:color w:val="22517D"/>
                <w:sz w:val="20"/>
                <w:szCs w:val="20"/>
              </w:rPr>
              <w:t>10,5</w:t>
            </w:r>
          </w:p>
        </w:tc>
      </w:tr>
      <w:tr w:rsidR="00FE3249" w14:paraId="6C4FF56E" w14:textId="77777777" w:rsidTr="0020436B">
        <w:tc>
          <w:tcPr>
            <w:tcW w:w="6089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hideMark/>
          </w:tcPr>
          <w:p w14:paraId="02A1D758" w14:textId="77777777" w:rsidR="00FE3249" w:rsidRPr="00EF0220" w:rsidRDefault="00FE3249" w:rsidP="00FE3249">
            <w:pPr>
              <w:ind w:left="397"/>
              <w:rPr>
                <w:rFonts w:ascii="Calibri" w:hAnsi="Calibri"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EF0220">
              <w:rPr>
                <w:rFonts w:ascii="Calibri" w:hAnsi="Calibri"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  <w:t>макаронні вироби</w:t>
            </w:r>
          </w:p>
        </w:tc>
        <w:tc>
          <w:tcPr>
            <w:tcW w:w="1757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vAlign w:val="bottom"/>
          </w:tcPr>
          <w:p w14:paraId="15CEF006" w14:textId="300169D4" w:rsidR="00FE3249" w:rsidRPr="00EF0220" w:rsidRDefault="00FE3249" w:rsidP="00FE3249">
            <w:pPr>
              <w:ind w:left="397" w:right="170"/>
              <w:jc w:val="right"/>
              <w:rPr>
                <w:rFonts w:ascii="Calibri" w:hAnsi="Calibri" w:cs="Arial CYR"/>
                <w:color w:val="22517D"/>
                <w:sz w:val="20"/>
                <w:szCs w:val="20"/>
              </w:rPr>
            </w:pPr>
            <w:r>
              <w:rPr>
                <w:rFonts w:ascii="Arial CYR" w:hAnsi="Arial CYR" w:cs="Arial CYR"/>
                <w:color w:val="22517D"/>
                <w:sz w:val="20"/>
                <w:szCs w:val="20"/>
              </w:rPr>
              <w:t>–</w:t>
            </w:r>
            <w:r w:rsidRPr="00EF0220">
              <w:rPr>
                <w:rFonts w:ascii="Arial CYR" w:hAnsi="Arial CYR" w:cs="Arial CYR"/>
                <w:color w:val="22517D"/>
                <w:sz w:val="20"/>
                <w:szCs w:val="20"/>
              </w:rPr>
              <w:t>0,7</w:t>
            </w:r>
          </w:p>
        </w:tc>
        <w:tc>
          <w:tcPr>
            <w:tcW w:w="1758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vAlign w:val="bottom"/>
          </w:tcPr>
          <w:p w14:paraId="3EDAD5FC" w14:textId="250BC061" w:rsidR="00FE3249" w:rsidRPr="00187066" w:rsidRDefault="00FE3249" w:rsidP="00FE3249">
            <w:pPr>
              <w:ind w:left="397" w:right="170"/>
              <w:jc w:val="right"/>
              <w:rPr>
                <w:rFonts w:ascii="Arial CYR" w:hAnsi="Arial CYR" w:cs="Arial CYR"/>
                <w:color w:val="22517D"/>
                <w:sz w:val="20"/>
                <w:szCs w:val="20"/>
              </w:rPr>
            </w:pPr>
            <w:r w:rsidRPr="00FE3249">
              <w:rPr>
                <w:rFonts w:ascii="Arial CYR" w:hAnsi="Arial CYR" w:cs="Arial CYR"/>
                <w:color w:val="22517D"/>
                <w:sz w:val="20"/>
                <w:szCs w:val="20"/>
              </w:rPr>
              <w:t>7,3</w:t>
            </w:r>
          </w:p>
        </w:tc>
      </w:tr>
      <w:tr w:rsidR="00FE3249" w14:paraId="292221D4" w14:textId="77777777" w:rsidTr="0020436B">
        <w:tc>
          <w:tcPr>
            <w:tcW w:w="6089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hideMark/>
          </w:tcPr>
          <w:p w14:paraId="52876D0E" w14:textId="77777777" w:rsidR="00FE3249" w:rsidRPr="000F68FD" w:rsidRDefault="00FE3249" w:rsidP="00FE3249">
            <w:pPr>
              <w:ind w:left="397"/>
              <w:rPr>
                <w:rFonts w:ascii="Calibri" w:hAnsi="Calibri"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0F68FD">
              <w:rPr>
                <w:rFonts w:ascii="Calibri" w:hAnsi="Calibri"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  <w:t>м’ясо та м’ясопродукти</w:t>
            </w:r>
          </w:p>
        </w:tc>
        <w:tc>
          <w:tcPr>
            <w:tcW w:w="1757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vAlign w:val="bottom"/>
          </w:tcPr>
          <w:p w14:paraId="306F81BC" w14:textId="29278062" w:rsidR="00FE3249" w:rsidRPr="00EF0220" w:rsidRDefault="00FE3249" w:rsidP="00FE3249">
            <w:pPr>
              <w:ind w:left="397" w:right="170"/>
              <w:jc w:val="right"/>
              <w:rPr>
                <w:rFonts w:ascii="Calibri" w:hAnsi="Calibri" w:cs="Arial CYR"/>
                <w:color w:val="22517D"/>
                <w:sz w:val="20"/>
                <w:szCs w:val="20"/>
              </w:rPr>
            </w:pPr>
            <w:r>
              <w:rPr>
                <w:rFonts w:ascii="Arial CYR" w:hAnsi="Arial CYR" w:cs="Arial CYR"/>
                <w:color w:val="22517D"/>
                <w:sz w:val="20"/>
                <w:szCs w:val="20"/>
              </w:rPr>
              <w:t>–</w:t>
            </w:r>
            <w:r w:rsidRPr="00EF0220">
              <w:rPr>
                <w:rFonts w:ascii="Arial CYR" w:hAnsi="Arial CYR" w:cs="Arial CYR"/>
                <w:color w:val="22517D"/>
                <w:sz w:val="20"/>
                <w:szCs w:val="20"/>
              </w:rPr>
              <w:t>0,1</w:t>
            </w:r>
          </w:p>
        </w:tc>
        <w:tc>
          <w:tcPr>
            <w:tcW w:w="1758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vAlign w:val="bottom"/>
          </w:tcPr>
          <w:p w14:paraId="40D0E65C" w14:textId="128C6143" w:rsidR="00FE3249" w:rsidRPr="00187066" w:rsidRDefault="00FE3249" w:rsidP="00FE3249">
            <w:pPr>
              <w:ind w:left="397" w:right="170"/>
              <w:jc w:val="right"/>
              <w:rPr>
                <w:rFonts w:ascii="Arial CYR" w:hAnsi="Arial CYR" w:cs="Arial CYR"/>
                <w:color w:val="22517D"/>
                <w:sz w:val="20"/>
                <w:szCs w:val="20"/>
              </w:rPr>
            </w:pPr>
            <w:r>
              <w:rPr>
                <w:rFonts w:ascii="Arial CYR" w:hAnsi="Arial CYR" w:cs="Arial CYR"/>
                <w:color w:val="22517D"/>
                <w:sz w:val="20"/>
                <w:szCs w:val="20"/>
              </w:rPr>
              <w:t>–</w:t>
            </w:r>
            <w:r w:rsidRPr="00FE3249">
              <w:rPr>
                <w:rFonts w:ascii="Arial CYR" w:hAnsi="Arial CYR" w:cs="Arial CYR"/>
                <w:color w:val="22517D"/>
                <w:sz w:val="20"/>
                <w:szCs w:val="20"/>
              </w:rPr>
              <w:t>0,4</w:t>
            </w:r>
          </w:p>
        </w:tc>
      </w:tr>
      <w:tr w:rsidR="00FE3249" w14:paraId="33832D63" w14:textId="77777777" w:rsidTr="0020436B">
        <w:tc>
          <w:tcPr>
            <w:tcW w:w="6089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hideMark/>
          </w:tcPr>
          <w:p w14:paraId="1D7883A8" w14:textId="77777777" w:rsidR="00FE3249" w:rsidRPr="000F68FD" w:rsidRDefault="00FE3249" w:rsidP="00FE3249">
            <w:pPr>
              <w:ind w:left="397"/>
              <w:rPr>
                <w:rFonts w:ascii="Calibri" w:hAnsi="Calibri"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0F68FD">
              <w:rPr>
                <w:rFonts w:ascii="Calibri" w:hAnsi="Calibri"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  <w:t>риба та продукти з риби</w:t>
            </w:r>
          </w:p>
        </w:tc>
        <w:tc>
          <w:tcPr>
            <w:tcW w:w="1757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vAlign w:val="bottom"/>
          </w:tcPr>
          <w:p w14:paraId="335F7C01" w14:textId="156629DB" w:rsidR="00FE3249" w:rsidRPr="00EF0220" w:rsidRDefault="00FE3249" w:rsidP="00FE3249">
            <w:pPr>
              <w:ind w:left="397" w:right="170"/>
              <w:jc w:val="right"/>
              <w:rPr>
                <w:rFonts w:ascii="Calibri" w:hAnsi="Calibri" w:cs="Arial CYR"/>
                <w:color w:val="22517D"/>
                <w:sz w:val="20"/>
                <w:szCs w:val="20"/>
              </w:rPr>
            </w:pPr>
            <w:r w:rsidRPr="00EF0220">
              <w:rPr>
                <w:rFonts w:ascii="Arial CYR" w:hAnsi="Arial CYR" w:cs="Arial CYR"/>
                <w:color w:val="22517D"/>
                <w:sz w:val="20"/>
                <w:szCs w:val="20"/>
              </w:rPr>
              <w:t>0,9</w:t>
            </w:r>
          </w:p>
        </w:tc>
        <w:tc>
          <w:tcPr>
            <w:tcW w:w="1758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vAlign w:val="bottom"/>
          </w:tcPr>
          <w:p w14:paraId="71250023" w14:textId="06ABD395" w:rsidR="00FE3249" w:rsidRPr="00187066" w:rsidRDefault="00FE3249" w:rsidP="00FE3249">
            <w:pPr>
              <w:ind w:left="397" w:right="170"/>
              <w:jc w:val="right"/>
              <w:rPr>
                <w:rFonts w:ascii="Arial CYR" w:hAnsi="Arial CYR" w:cs="Arial CYR"/>
                <w:color w:val="22517D"/>
                <w:sz w:val="20"/>
                <w:szCs w:val="20"/>
              </w:rPr>
            </w:pPr>
            <w:r w:rsidRPr="00FE3249">
              <w:rPr>
                <w:rFonts w:ascii="Arial CYR" w:hAnsi="Arial CYR" w:cs="Arial CYR"/>
                <w:color w:val="22517D"/>
                <w:sz w:val="20"/>
                <w:szCs w:val="20"/>
              </w:rPr>
              <w:t>22,3</w:t>
            </w:r>
          </w:p>
        </w:tc>
      </w:tr>
      <w:tr w:rsidR="00FE3249" w14:paraId="4BF2AD69" w14:textId="77777777" w:rsidTr="0020436B">
        <w:tc>
          <w:tcPr>
            <w:tcW w:w="6089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hideMark/>
          </w:tcPr>
          <w:p w14:paraId="4A70ED61" w14:textId="77777777" w:rsidR="00FE3249" w:rsidRPr="008E3640" w:rsidRDefault="00FE3249" w:rsidP="00FE3249">
            <w:pPr>
              <w:ind w:left="397"/>
              <w:rPr>
                <w:rFonts w:ascii="Calibri" w:hAnsi="Calibri"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8E3640">
              <w:rPr>
                <w:rFonts w:ascii="Calibri" w:hAnsi="Calibri"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  <w:t>молоко</w:t>
            </w:r>
          </w:p>
        </w:tc>
        <w:tc>
          <w:tcPr>
            <w:tcW w:w="1757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vAlign w:val="bottom"/>
          </w:tcPr>
          <w:p w14:paraId="694F87D7" w14:textId="021DBB11" w:rsidR="00FE3249" w:rsidRPr="00EF0220" w:rsidRDefault="00FE3249" w:rsidP="00FE3249">
            <w:pPr>
              <w:ind w:left="397" w:right="170"/>
              <w:jc w:val="right"/>
              <w:rPr>
                <w:rFonts w:ascii="Calibri" w:hAnsi="Calibri" w:cs="Arial CYR"/>
                <w:color w:val="22517D"/>
                <w:sz w:val="20"/>
                <w:szCs w:val="20"/>
              </w:rPr>
            </w:pPr>
            <w:r>
              <w:rPr>
                <w:rFonts w:ascii="Arial CYR" w:hAnsi="Arial CYR" w:cs="Arial CYR"/>
                <w:color w:val="22517D"/>
                <w:sz w:val="20"/>
                <w:szCs w:val="20"/>
              </w:rPr>
              <w:t>–</w:t>
            </w:r>
            <w:r w:rsidRPr="00EF0220">
              <w:rPr>
                <w:rFonts w:ascii="Arial CYR" w:hAnsi="Arial CYR" w:cs="Arial CYR"/>
                <w:color w:val="22517D"/>
                <w:sz w:val="20"/>
                <w:szCs w:val="20"/>
              </w:rPr>
              <w:t>0,3</w:t>
            </w:r>
          </w:p>
        </w:tc>
        <w:tc>
          <w:tcPr>
            <w:tcW w:w="1758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vAlign w:val="bottom"/>
          </w:tcPr>
          <w:p w14:paraId="2B1B28A3" w14:textId="08E0A16C" w:rsidR="00FE3249" w:rsidRPr="00187066" w:rsidRDefault="00FE3249" w:rsidP="00FE3249">
            <w:pPr>
              <w:ind w:left="397" w:right="170"/>
              <w:jc w:val="right"/>
              <w:rPr>
                <w:rFonts w:ascii="Arial CYR" w:hAnsi="Arial CYR" w:cs="Arial CYR"/>
                <w:color w:val="22517D"/>
                <w:sz w:val="20"/>
                <w:szCs w:val="20"/>
              </w:rPr>
            </w:pPr>
            <w:r w:rsidRPr="00FE3249">
              <w:rPr>
                <w:rFonts w:ascii="Arial CYR" w:hAnsi="Arial CYR" w:cs="Arial CYR"/>
                <w:color w:val="22517D"/>
                <w:sz w:val="20"/>
                <w:szCs w:val="20"/>
              </w:rPr>
              <w:t>6,1</w:t>
            </w:r>
          </w:p>
        </w:tc>
      </w:tr>
      <w:tr w:rsidR="00FE3249" w14:paraId="6B843E72" w14:textId="77777777" w:rsidTr="0020436B">
        <w:tc>
          <w:tcPr>
            <w:tcW w:w="6089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hideMark/>
          </w:tcPr>
          <w:p w14:paraId="37F377D3" w14:textId="77777777" w:rsidR="00FE3249" w:rsidRDefault="00FE3249" w:rsidP="00FE3249">
            <w:pPr>
              <w:ind w:left="397"/>
              <w:rPr>
                <w:rFonts w:ascii="Calibri" w:hAnsi="Calibri"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ascii="Calibri" w:hAnsi="Calibri"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  <w:t>сир і м’який сир</w:t>
            </w:r>
          </w:p>
        </w:tc>
        <w:tc>
          <w:tcPr>
            <w:tcW w:w="1757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vAlign w:val="bottom"/>
          </w:tcPr>
          <w:p w14:paraId="1248BBF6" w14:textId="52CCE139" w:rsidR="00FE3249" w:rsidRPr="00EF0220" w:rsidRDefault="00FE3249" w:rsidP="00FE3249">
            <w:pPr>
              <w:ind w:left="397" w:right="170"/>
              <w:jc w:val="right"/>
              <w:rPr>
                <w:rFonts w:ascii="Calibri" w:hAnsi="Calibri" w:cs="Arial CYR"/>
                <w:color w:val="22517D"/>
                <w:sz w:val="20"/>
                <w:szCs w:val="20"/>
              </w:rPr>
            </w:pPr>
            <w:r>
              <w:rPr>
                <w:rFonts w:ascii="Arial CYR" w:hAnsi="Arial CYR" w:cs="Arial CYR"/>
                <w:color w:val="22517D"/>
                <w:sz w:val="20"/>
                <w:szCs w:val="20"/>
              </w:rPr>
              <w:t>–</w:t>
            </w:r>
            <w:r w:rsidRPr="00EF0220">
              <w:rPr>
                <w:rFonts w:ascii="Arial CYR" w:hAnsi="Arial CYR" w:cs="Arial CYR"/>
                <w:color w:val="22517D"/>
                <w:sz w:val="20"/>
                <w:szCs w:val="20"/>
              </w:rPr>
              <w:t>0,1</w:t>
            </w:r>
          </w:p>
        </w:tc>
        <w:tc>
          <w:tcPr>
            <w:tcW w:w="1758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vAlign w:val="bottom"/>
          </w:tcPr>
          <w:p w14:paraId="0B5F8BD6" w14:textId="2C9D58BE" w:rsidR="00FE3249" w:rsidRPr="00187066" w:rsidRDefault="00FE3249" w:rsidP="00FE3249">
            <w:pPr>
              <w:ind w:left="397" w:right="170"/>
              <w:jc w:val="right"/>
              <w:rPr>
                <w:rFonts w:ascii="Arial CYR" w:hAnsi="Arial CYR" w:cs="Arial CYR"/>
                <w:color w:val="22517D"/>
                <w:sz w:val="20"/>
                <w:szCs w:val="20"/>
              </w:rPr>
            </w:pPr>
            <w:r w:rsidRPr="00FE3249">
              <w:rPr>
                <w:rFonts w:ascii="Arial CYR" w:hAnsi="Arial CYR" w:cs="Arial CYR"/>
                <w:color w:val="22517D"/>
                <w:sz w:val="20"/>
                <w:szCs w:val="20"/>
              </w:rPr>
              <w:t>5,4</w:t>
            </w:r>
          </w:p>
        </w:tc>
      </w:tr>
      <w:tr w:rsidR="00FE3249" w14:paraId="71A82AE4" w14:textId="77777777" w:rsidTr="0020436B">
        <w:tc>
          <w:tcPr>
            <w:tcW w:w="6089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hideMark/>
          </w:tcPr>
          <w:p w14:paraId="4B5C93F9" w14:textId="77777777" w:rsidR="00FE3249" w:rsidRDefault="00FE3249" w:rsidP="00FE3249">
            <w:pPr>
              <w:ind w:left="397"/>
              <w:rPr>
                <w:rFonts w:ascii="Calibri" w:hAnsi="Calibri"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ascii="Calibri" w:hAnsi="Calibri"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  <w:t>яйця</w:t>
            </w:r>
          </w:p>
        </w:tc>
        <w:tc>
          <w:tcPr>
            <w:tcW w:w="1757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vAlign w:val="bottom"/>
          </w:tcPr>
          <w:p w14:paraId="39A59B56" w14:textId="6DC75008" w:rsidR="00FE3249" w:rsidRPr="00EF0220" w:rsidRDefault="00FE3249" w:rsidP="00FE3249">
            <w:pPr>
              <w:ind w:left="397" w:right="170"/>
              <w:jc w:val="right"/>
              <w:rPr>
                <w:rFonts w:ascii="Calibri" w:hAnsi="Calibri" w:cs="Arial CYR"/>
                <w:color w:val="22517D"/>
                <w:sz w:val="20"/>
                <w:szCs w:val="20"/>
              </w:rPr>
            </w:pPr>
            <w:r w:rsidRPr="00EF0220">
              <w:rPr>
                <w:rFonts w:ascii="Arial CYR" w:hAnsi="Arial CYR" w:cs="Arial CYR"/>
                <w:color w:val="22517D"/>
                <w:sz w:val="20"/>
                <w:szCs w:val="20"/>
              </w:rPr>
              <w:t>6,7</w:t>
            </w:r>
          </w:p>
        </w:tc>
        <w:tc>
          <w:tcPr>
            <w:tcW w:w="1758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vAlign w:val="bottom"/>
          </w:tcPr>
          <w:p w14:paraId="214510F4" w14:textId="6452211B" w:rsidR="00FE3249" w:rsidRPr="00187066" w:rsidRDefault="00FE3249" w:rsidP="00FE3249">
            <w:pPr>
              <w:ind w:left="397" w:right="170"/>
              <w:jc w:val="right"/>
              <w:rPr>
                <w:rFonts w:ascii="Arial CYR" w:hAnsi="Arial CYR" w:cs="Arial CYR"/>
                <w:color w:val="22517D"/>
                <w:sz w:val="20"/>
                <w:szCs w:val="20"/>
              </w:rPr>
            </w:pPr>
            <w:r>
              <w:rPr>
                <w:rFonts w:ascii="Arial CYR" w:hAnsi="Arial CYR" w:cs="Arial CYR"/>
                <w:color w:val="22517D"/>
                <w:sz w:val="20"/>
                <w:szCs w:val="20"/>
              </w:rPr>
              <w:t>–</w:t>
            </w:r>
            <w:r w:rsidRPr="00FE3249">
              <w:rPr>
                <w:rFonts w:ascii="Arial CYR" w:hAnsi="Arial CYR" w:cs="Arial CYR"/>
                <w:color w:val="22517D"/>
                <w:sz w:val="20"/>
                <w:szCs w:val="20"/>
              </w:rPr>
              <w:t>37,4</w:t>
            </w:r>
          </w:p>
        </w:tc>
      </w:tr>
      <w:tr w:rsidR="00FE3249" w14:paraId="28F16126" w14:textId="77777777" w:rsidTr="0020436B">
        <w:tc>
          <w:tcPr>
            <w:tcW w:w="6089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hideMark/>
          </w:tcPr>
          <w:p w14:paraId="5B826D41" w14:textId="77777777" w:rsidR="00FE3249" w:rsidRDefault="00FE3249" w:rsidP="00FE3249">
            <w:pPr>
              <w:ind w:left="397"/>
              <w:rPr>
                <w:rFonts w:ascii="Calibri" w:hAnsi="Calibri"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ascii="Calibri" w:hAnsi="Calibri"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  <w:t>масло</w:t>
            </w:r>
          </w:p>
        </w:tc>
        <w:tc>
          <w:tcPr>
            <w:tcW w:w="1757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vAlign w:val="bottom"/>
          </w:tcPr>
          <w:p w14:paraId="35A63D57" w14:textId="125633C0" w:rsidR="00FE3249" w:rsidRPr="00EF0220" w:rsidRDefault="00FE3249" w:rsidP="00FE3249">
            <w:pPr>
              <w:ind w:left="397" w:right="170"/>
              <w:jc w:val="right"/>
              <w:rPr>
                <w:rFonts w:ascii="Calibri" w:hAnsi="Calibri" w:cs="Arial CYR"/>
                <w:color w:val="22517D"/>
                <w:sz w:val="20"/>
                <w:szCs w:val="20"/>
              </w:rPr>
            </w:pPr>
            <w:r w:rsidRPr="00EF0220">
              <w:rPr>
                <w:rFonts w:ascii="Arial CYR" w:hAnsi="Arial CYR" w:cs="Arial CYR"/>
                <w:color w:val="22517D"/>
                <w:sz w:val="20"/>
                <w:szCs w:val="20"/>
              </w:rPr>
              <w:t>2,5</w:t>
            </w:r>
          </w:p>
        </w:tc>
        <w:tc>
          <w:tcPr>
            <w:tcW w:w="1758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vAlign w:val="bottom"/>
          </w:tcPr>
          <w:p w14:paraId="458C0D92" w14:textId="744398F0" w:rsidR="00FE3249" w:rsidRPr="00187066" w:rsidRDefault="00FE3249" w:rsidP="00FE3249">
            <w:pPr>
              <w:ind w:left="397" w:right="170"/>
              <w:jc w:val="right"/>
              <w:rPr>
                <w:rFonts w:ascii="Arial CYR" w:hAnsi="Arial CYR" w:cs="Arial CYR"/>
                <w:color w:val="22517D"/>
                <w:sz w:val="20"/>
                <w:szCs w:val="20"/>
              </w:rPr>
            </w:pPr>
            <w:r w:rsidRPr="00FE3249">
              <w:rPr>
                <w:rFonts w:ascii="Arial CYR" w:hAnsi="Arial CYR" w:cs="Arial CYR"/>
                <w:color w:val="22517D"/>
                <w:sz w:val="20"/>
                <w:szCs w:val="20"/>
              </w:rPr>
              <w:t>0,6</w:t>
            </w:r>
          </w:p>
        </w:tc>
      </w:tr>
      <w:tr w:rsidR="00FE3249" w14:paraId="3EA11E24" w14:textId="77777777" w:rsidTr="0020436B">
        <w:tc>
          <w:tcPr>
            <w:tcW w:w="6089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hideMark/>
          </w:tcPr>
          <w:p w14:paraId="4F28B0BE" w14:textId="77777777" w:rsidR="00FE3249" w:rsidRDefault="00FE3249" w:rsidP="00FE3249">
            <w:pPr>
              <w:ind w:left="397"/>
              <w:rPr>
                <w:rFonts w:ascii="Calibri" w:hAnsi="Calibri"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ascii="Calibri" w:hAnsi="Calibri"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  <w:t>олія соняшникова</w:t>
            </w:r>
          </w:p>
        </w:tc>
        <w:tc>
          <w:tcPr>
            <w:tcW w:w="1757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vAlign w:val="bottom"/>
          </w:tcPr>
          <w:p w14:paraId="67113CDE" w14:textId="4448578E" w:rsidR="00FE3249" w:rsidRPr="00EF0220" w:rsidRDefault="00FE3249" w:rsidP="00FE3249">
            <w:pPr>
              <w:ind w:left="397" w:right="170"/>
              <w:jc w:val="right"/>
              <w:rPr>
                <w:rFonts w:ascii="Calibri" w:hAnsi="Calibri" w:cs="Arial CYR"/>
                <w:color w:val="22517D"/>
                <w:sz w:val="20"/>
                <w:szCs w:val="20"/>
              </w:rPr>
            </w:pPr>
            <w:r>
              <w:rPr>
                <w:rFonts w:ascii="Arial CYR" w:hAnsi="Arial CYR" w:cs="Arial CYR"/>
                <w:color w:val="22517D"/>
                <w:sz w:val="20"/>
                <w:szCs w:val="20"/>
              </w:rPr>
              <w:t>–</w:t>
            </w:r>
            <w:r w:rsidRPr="00EF0220">
              <w:rPr>
                <w:rFonts w:ascii="Arial CYR" w:hAnsi="Arial CYR" w:cs="Arial CYR"/>
                <w:color w:val="22517D"/>
                <w:sz w:val="20"/>
                <w:szCs w:val="20"/>
              </w:rPr>
              <w:t>0,1</w:t>
            </w:r>
          </w:p>
        </w:tc>
        <w:tc>
          <w:tcPr>
            <w:tcW w:w="1758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vAlign w:val="bottom"/>
          </w:tcPr>
          <w:p w14:paraId="1B58F44E" w14:textId="604F274C" w:rsidR="00FE3249" w:rsidRPr="00187066" w:rsidRDefault="00FE3249" w:rsidP="00FE3249">
            <w:pPr>
              <w:ind w:left="397" w:right="170"/>
              <w:jc w:val="right"/>
              <w:rPr>
                <w:rFonts w:ascii="Arial CYR" w:hAnsi="Arial CYR" w:cs="Arial CYR"/>
                <w:color w:val="22517D"/>
                <w:sz w:val="20"/>
                <w:szCs w:val="20"/>
              </w:rPr>
            </w:pPr>
            <w:r w:rsidRPr="00FE3249">
              <w:rPr>
                <w:rFonts w:ascii="Arial CYR" w:hAnsi="Arial CYR" w:cs="Arial CYR"/>
                <w:color w:val="22517D"/>
                <w:sz w:val="20"/>
                <w:szCs w:val="20"/>
              </w:rPr>
              <w:t>13,5</w:t>
            </w:r>
          </w:p>
        </w:tc>
      </w:tr>
      <w:tr w:rsidR="00FE3249" w14:paraId="252B1379" w14:textId="77777777" w:rsidTr="0020436B">
        <w:tc>
          <w:tcPr>
            <w:tcW w:w="6089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hideMark/>
          </w:tcPr>
          <w:p w14:paraId="460E21B2" w14:textId="77777777" w:rsidR="00FE3249" w:rsidRDefault="00FE3249" w:rsidP="00FE3249">
            <w:pPr>
              <w:ind w:left="397"/>
              <w:rPr>
                <w:rFonts w:ascii="Calibri" w:hAnsi="Calibri"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ascii="Calibri" w:hAnsi="Calibri"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  <w:t>фрукти</w:t>
            </w:r>
          </w:p>
        </w:tc>
        <w:tc>
          <w:tcPr>
            <w:tcW w:w="1757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vAlign w:val="bottom"/>
          </w:tcPr>
          <w:p w14:paraId="272F829B" w14:textId="75C3CF84" w:rsidR="00FE3249" w:rsidRPr="00EF0220" w:rsidRDefault="00FE3249" w:rsidP="00FE3249">
            <w:pPr>
              <w:ind w:left="397" w:right="170"/>
              <w:jc w:val="right"/>
              <w:rPr>
                <w:rFonts w:ascii="Calibri" w:hAnsi="Calibri" w:cs="Arial CYR"/>
                <w:color w:val="22517D"/>
                <w:sz w:val="20"/>
                <w:szCs w:val="20"/>
              </w:rPr>
            </w:pPr>
            <w:r>
              <w:rPr>
                <w:rFonts w:ascii="Arial CYR" w:hAnsi="Arial CYR" w:cs="Arial CYR"/>
                <w:color w:val="22517D"/>
                <w:sz w:val="20"/>
                <w:szCs w:val="20"/>
              </w:rPr>
              <w:t>–</w:t>
            </w:r>
            <w:r w:rsidRPr="00EF0220">
              <w:rPr>
                <w:rFonts w:ascii="Arial CYR" w:hAnsi="Arial CYR" w:cs="Arial CYR"/>
                <w:color w:val="22517D"/>
                <w:sz w:val="20"/>
                <w:szCs w:val="20"/>
              </w:rPr>
              <w:t>9,2</w:t>
            </w:r>
          </w:p>
        </w:tc>
        <w:tc>
          <w:tcPr>
            <w:tcW w:w="1758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vAlign w:val="bottom"/>
          </w:tcPr>
          <w:p w14:paraId="64B23F16" w14:textId="7B4787A2" w:rsidR="00FE3249" w:rsidRPr="00187066" w:rsidRDefault="00FE3249" w:rsidP="00FE3249">
            <w:pPr>
              <w:ind w:left="397" w:right="170"/>
              <w:jc w:val="right"/>
              <w:rPr>
                <w:rFonts w:ascii="Arial CYR" w:hAnsi="Arial CYR" w:cs="Arial CYR"/>
                <w:color w:val="22517D"/>
                <w:sz w:val="20"/>
                <w:szCs w:val="20"/>
              </w:rPr>
            </w:pPr>
            <w:r>
              <w:rPr>
                <w:rFonts w:ascii="Arial CYR" w:hAnsi="Arial CYR" w:cs="Arial CYR"/>
                <w:color w:val="22517D"/>
                <w:sz w:val="20"/>
                <w:szCs w:val="20"/>
              </w:rPr>
              <w:t>–</w:t>
            </w:r>
            <w:r w:rsidRPr="00FE3249">
              <w:rPr>
                <w:rFonts w:ascii="Arial CYR" w:hAnsi="Arial CYR" w:cs="Arial CYR"/>
                <w:color w:val="22517D"/>
                <w:sz w:val="20"/>
                <w:szCs w:val="20"/>
              </w:rPr>
              <w:t>2,9</w:t>
            </w:r>
          </w:p>
        </w:tc>
      </w:tr>
      <w:tr w:rsidR="00FE3249" w14:paraId="735BB97D" w14:textId="77777777" w:rsidTr="0020436B">
        <w:tc>
          <w:tcPr>
            <w:tcW w:w="6089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hideMark/>
          </w:tcPr>
          <w:p w14:paraId="0096D2B1" w14:textId="77777777" w:rsidR="00FE3249" w:rsidRDefault="00FE3249" w:rsidP="00FE3249">
            <w:pPr>
              <w:ind w:left="397"/>
              <w:rPr>
                <w:rFonts w:ascii="Calibri" w:hAnsi="Calibri"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ascii="Calibri" w:hAnsi="Calibri"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  <w:t>овочі</w:t>
            </w:r>
          </w:p>
        </w:tc>
        <w:tc>
          <w:tcPr>
            <w:tcW w:w="1757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vAlign w:val="bottom"/>
          </w:tcPr>
          <w:p w14:paraId="351D7996" w14:textId="4A8127C2" w:rsidR="00FE3249" w:rsidRPr="00EF0220" w:rsidRDefault="00FE3249" w:rsidP="00FE3249">
            <w:pPr>
              <w:ind w:left="397" w:right="170"/>
              <w:jc w:val="right"/>
              <w:rPr>
                <w:rFonts w:ascii="Calibri" w:hAnsi="Calibri" w:cs="Arial CYR"/>
                <w:color w:val="22517D"/>
                <w:sz w:val="20"/>
                <w:szCs w:val="20"/>
              </w:rPr>
            </w:pPr>
            <w:r>
              <w:rPr>
                <w:rFonts w:ascii="Arial CYR" w:hAnsi="Arial CYR" w:cs="Arial CYR"/>
                <w:color w:val="22517D"/>
                <w:sz w:val="20"/>
                <w:szCs w:val="20"/>
              </w:rPr>
              <w:t>–</w:t>
            </w:r>
            <w:r w:rsidRPr="00EF0220">
              <w:rPr>
                <w:rFonts w:ascii="Arial CYR" w:hAnsi="Arial CYR" w:cs="Arial CYR"/>
                <w:color w:val="22517D"/>
                <w:sz w:val="20"/>
                <w:szCs w:val="20"/>
              </w:rPr>
              <w:t>15,0</w:t>
            </w:r>
          </w:p>
        </w:tc>
        <w:tc>
          <w:tcPr>
            <w:tcW w:w="1758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vAlign w:val="bottom"/>
          </w:tcPr>
          <w:p w14:paraId="46CE4C8E" w14:textId="51D561F8" w:rsidR="00FE3249" w:rsidRPr="00187066" w:rsidRDefault="00FE3249" w:rsidP="00FE3249">
            <w:pPr>
              <w:ind w:left="397" w:right="170"/>
              <w:jc w:val="right"/>
              <w:rPr>
                <w:rFonts w:ascii="Arial CYR" w:hAnsi="Arial CYR" w:cs="Arial CYR"/>
                <w:color w:val="22517D"/>
                <w:sz w:val="20"/>
                <w:szCs w:val="20"/>
              </w:rPr>
            </w:pPr>
            <w:r>
              <w:rPr>
                <w:rFonts w:ascii="Arial CYR" w:hAnsi="Arial CYR" w:cs="Arial CYR"/>
                <w:color w:val="22517D"/>
                <w:sz w:val="20"/>
                <w:szCs w:val="20"/>
              </w:rPr>
              <w:t>–</w:t>
            </w:r>
            <w:r w:rsidRPr="00FE3249">
              <w:rPr>
                <w:rFonts w:ascii="Arial CYR" w:hAnsi="Arial CYR" w:cs="Arial CYR"/>
                <w:color w:val="22517D"/>
                <w:sz w:val="20"/>
                <w:szCs w:val="20"/>
              </w:rPr>
              <w:t>13,2</w:t>
            </w:r>
          </w:p>
        </w:tc>
      </w:tr>
      <w:tr w:rsidR="00FE3249" w14:paraId="393ACD11" w14:textId="77777777" w:rsidTr="0020436B">
        <w:tc>
          <w:tcPr>
            <w:tcW w:w="6089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hideMark/>
          </w:tcPr>
          <w:p w14:paraId="20E7E719" w14:textId="77777777" w:rsidR="00FE3249" w:rsidRDefault="00FE3249" w:rsidP="00FE3249">
            <w:pPr>
              <w:ind w:left="397"/>
              <w:rPr>
                <w:rFonts w:ascii="Calibri" w:hAnsi="Calibri"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ascii="Calibri" w:hAnsi="Calibri"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цукор </w:t>
            </w:r>
          </w:p>
        </w:tc>
        <w:tc>
          <w:tcPr>
            <w:tcW w:w="1757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vAlign w:val="bottom"/>
          </w:tcPr>
          <w:p w14:paraId="7B997921" w14:textId="170D8652" w:rsidR="00FE3249" w:rsidRPr="00EF0220" w:rsidRDefault="00FE3249" w:rsidP="00FE3249">
            <w:pPr>
              <w:ind w:left="397" w:right="170"/>
              <w:jc w:val="right"/>
              <w:rPr>
                <w:rFonts w:ascii="Calibri" w:hAnsi="Calibri" w:cs="Arial CYR"/>
                <w:color w:val="22517D"/>
                <w:sz w:val="20"/>
                <w:szCs w:val="20"/>
              </w:rPr>
            </w:pPr>
            <w:r w:rsidRPr="00EF0220">
              <w:rPr>
                <w:rFonts w:ascii="Arial CYR" w:hAnsi="Arial CYR" w:cs="Arial CYR"/>
                <w:color w:val="22517D"/>
                <w:sz w:val="20"/>
                <w:szCs w:val="20"/>
              </w:rPr>
              <w:t>0,1</w:t>
            </w:r>
          </w:p>
        </w:tc>
        <w:tc>
          <w:tcPr>
            <w:tcW w:w="1758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vAlign w:val="bottom"/>
          </w:tcPr>
          <w:p w14:paraId="49C8D907" w14:textId="5E3FDC8B" w:rsidR="00FE3249" w:rsidRPr="00187066" w:rsidRDefault="00FE3249" w:rsidP="00FE3249">
            <w:pPr>
              <w:ind w:left="397" w:right="170"/>
              <w:jc w:val="right"/>
              <w:rPr>
                <w:rFonts w:ascii="Arial CYR" w:hAnsi="Arial CYR" w:cs="Arial CYR"/>
                <w:color w:val="22517D"/>
                <w:sz w:val="20"/>
                <w:szCs w:val="20"/>
              </w:rPr>
            </w:pPr>
            <w:r w:rsidRPr="00FE3249">
              <w:rPr>
                <w:rFonts w:ascii="Arial CYR" w:hAnsi="Arial CYR" w:cs="Arial CYR"/>
                <w:color w:val="22517D"/>
                <w:sz w:val="20"/>
                <w:szCs w:val="20"/>
              </w:rPr>
              <w:t>1,4</w:t>
            </w:r>
          </w:p>
        </w:tc>
      </w:tr>
      <w:tr w:rsidR="00FE3249" w14:paraId="643242CA" w14:textId="77777777" w:rsidTr="0020436B">
        <w:tc>
          <w:tcPr>
            <w:tcW w:w="6089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hideMark/>
          </w:tcPr>
          <w:p w14:paraId="1FD9D1C1" w14:textId="77777777" w:rsidR="00FE3249" w:rsidRDefault="00FE3249" w:rsidP="00FE3249">
            <w:pPr>
              <w:ind w:left="227"/>
              <w:rPr>
                <w:rFonts w:ascii="Calibri" w:hAnsi="Calibri"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ascii="Calibri" w:hAnsi="Calibri"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  <w:t>Безалкогольні напої</w:t>
            </w:r>
          </w:p>
        </w:tc>
        <w:tc>
          <w:tcPr>
            <w:tcW w:w="1757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vAlign w:val="bottom"/>
          </w:tcPr>
          <w:p w14:paraId="0250A505" w14:textId="7CE6C0D7" w:rsidR="00FE3249" w:rsidRPr="00EF0220" w:rsidRDefault="00FE3249" w:rsidP="00FE3249">
            <w:pPr>
              <w:ind w:left="397" w:right="170"/>
              <w:jc w:val="right"/>
              <w:rPr>
                <w:rFonts w:ascii="Calibri" w:hAnsi="Calibri" w:cs="Arial CYR"/>
                <w:color w:val="22517D"/>
                <w:sz w:val="20"/>
                <w:szCs w:val="20"/>
              </w:rPr>
            </w:pPr>
            <w:r w:rsidRPr="00EF0220">
              <w:rPr>
                <w:rFonts w:ascii="Arial CYR" w:hAnsi="Arial CYR" w:cs="Arial CYR"/>
                <w:color w:val="22517D"/>
                <w:sz w:val="20"/>
                <w:szCs w:val="20"/>
              </w:rPr>
              <w:t>1,0</w:t>
            </w:r>
          </w:p>
        </w:tc>
        <w:tc>
          <w:tcPr>
            <w:tcW w:w="1758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vAlign w:val="bottom"/>
          </w:tcPr>
          <w:p w14:paraId="6AD7645D" w14:textId="52FCAFB0" w:rsidR="00FE3249" w:rsidRPr="00187066" w:rsidRDefault="00FE3249" w:rsidP="00FE3249">
            <w:pPr>
              <w:ind w:left="397" w:right="170"/>
              <w:jc w:val="right"/>
              <w:rPr>
                <w:rFonts w:ascii="Arial CYR" w:hAnsi="Arial CYR" w:cs="Arial CYR"/>
                <w:color w:val="22517D"/>
                <w:sz w:val="20"/>
                <w:szCs w:val="20"/>
              </w:rPr>
            </w:pPr>
            <w:r w:rsidRPr="00FE3249">
              <w:rPr>
                <w:rFonts w:ascii="Arial CYR" w:hAnsi="Arial CYR" w:cs="Arial CYR"/>
                <w:color w:val="22517D"/>
                <w:sz w:val="20"/>
                <w:szCs w:val="20"/>
              </w:rPr>
              <w:t>8,0</w:t>
            </w:r>
          </w:p>
        </w:tc>
      </w:tr>
      <w:tr w:rsidR="00FE3249" w14:paraId="674F5398" w14:textId="77777777" w:rsidTr="0020436B">
        <w:tc>
          <w:tcPr>
            <w:tcW w:w="6089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hideMark/>
          </w:tcPr>
          <w:p w14:paraId="77392BA7" w14:textId="77777777" w:rsidR="00FE3249" w:rsidRDefault="00FE3249" w:rsidP="00FE3249">
            <w:pPr>
              <w:ind w:left="113"/>
              <w:rPr>
                <w:rFonts w:ascii="Calibri" w:hAnsi="Calibri"/>
                <w:b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ascii="Calibri" w:hAnsi="Calibri"/>
                <w:b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  <w:t>Алкогольні напої, тютюнові вироби</w:t>
            </w:r>
          </w:p>
        </w:tc>
        <w:tc>
          <w:tcPr>
            <w:tcW w:w="1757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vAlign w:val="bottom"/>
          </w:tcPr>
          <w:p w14:paraId="674C9190" w14:textId="3B80FC21" w:rsidR="00FE3249" w:rsidRPr="00EF0220" w:rsidRDefault="00FE3249" w:rsidP="00FE3249">
            <w:pPr>
              <w:ind w:left="397" w:right="170"/>
              <w:jc w:val="right"/>
              <w:rPr>
                <w:rFonts w:ascii="Calibri" w:hAnsi="Calibri" w:cs="Arial CYR"/>
                <w:b/>
                <w:color w:val="22517D"/>
                <w:sz w:val="20"/>
                <w:szCs w:val="20"/>
              </w:rPr>
            </w:pPr>
            <w:r w:rsidRPr="00EF0220">
              <w:rPr>
                <w:rFonts w:ascii="Arial CYR" w:hAnsi="Arial CYR" w:cs="Arial CYR"/>
                <w:b/>
                <w:bCs/>
                <w:color w:val="22517D"/>
                <w:sz w:val="20"/>
                <w:szCs w:val="20"/>
              </w:rPr>
              <w:t>1,8</w:t>
            </w:r>
          </w:p>
        </w:tc>
        <w:tc>
          <w:tcPr>
            <w:tcW w:w="1758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vAlign w:val="bottom"/>
          </w:tcPr>
          <w:p w14:paraId="7F7930BA" w14:textId="42ECE20E" w:rsidR="00FE3249" w:rsidRPr="00FE3249" w:rsidRDefault="00FE3249" w:rsidP="00FE3249">
            <w:pPr>
              <w:ind w:left="397" w:right="170"/>
              <w:jc w:val="right"/>
              <w:rPr>
                <w:rFonts w:ascii="Arial CYR" w:hAnsi="Arial CYR" w:cs="Arial CYR"/>
                <w:b/>
                <w:color w:val="22517D"/>
                <w:sz w:val="20"/>
                <w:szCs w:val="20"/>
              </w:rPr>
            </w:pPr>
            <w:r w:rsidRPr="00FE3249">
              <w:rPr>
                <w:rFonts w:ascii="Arial CYR" w:hAnsi="Arial CYR" w:cs="Arial CYR"/>
                <w:b/>
                <w:color w:val="22517D"/>
                <w:sz w:val="20"/>
                <w:szCs w:val="20"/>
              </w:rPr>
              <w:t>12,1</w:t>
            </w:r>
          </w:p>
        </w:tc>
      </w:tr>
      <w:tr w:rsidR="00FE3249" w14:paraId="2590A193" w14:textId="77777777" w:rsidTr="0020436B">
        <w:tc>
          <w:tcPr>
            <w:tcW w:w="6089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</w:tcPr>
          <w:p w14:paraId="6946CA27" w14:textId="77777777" w:rsidR="00FE3249" w:rsidRDefault="00FE3249" w:rsidP="00FE3249">
            <w:pPr>
              <w:ind w:left="113"/>
              <w:rPr>
                <w:rFonts w:ascii="Calibri" w:hAnsi="Calibri"/>
                <w:b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ascii="Calibri" w:hAnsi="Calibri"/>
                <w:b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  <w:t>Одяг і взуття</w:t>
            </w:r>
          </w:p>
        </w:tc>
        <w:tc>
          <w:tcPr>
            <w:tcW w:w="1757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vAlign w:val="bottom"/>
          </w:tcPr>
          <w:p w14:paraId="5BC63580" w14:textId="267CB9DB" w:rsidR="00FE3249" w:rsidRPr="00EF0220" w:rsidRDefault="00FE3249" w:rsidP="00FE3249">
            <w:pPr>
              <w:ind w:left="397" w:right="170"/>
              <w:jc w:val="right"/>
              <w:rPr>
                <w:rFonts w:ascii="Calibri" w:hAnsi="Calibri" w:cs="Arial CYR"/>
                <w:b/>
                <w:color w:val="22517D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22517D"/>
                <w:sz w:val="20"/>
                <w:szCs w:val="20"/>
              </w:rPr>
              <w:t>–</w:t>
            </w:r>
            <w:r w:rsidRPr="00EF0220">
              <w:rPr>
                <w:rFonts w:ascii="Arial CYR" w:hAnsi="Arial CYR" w:cs="Arial CYR"/>
                <w:b/>
                <w:bCs/>
                <w:color w:val="22517D"/>
                <w:sz w:val="20"/>
                <w:szCs w:val="20"/>
              </w:rPr>
              <w:t>4,2</w:t>
            </w:r>
          </w:p>
        </w:tc>
        <w:tc>
          <w:tcPr>
            <w:tcW w:w="1758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vAlign w:val="bottom"/>
          </w:tcPr>
          <w:p w14:paraId="5DFF4897" w14:textId="121C0C2E" w:rsidR="00FE3249" w:rsidRPr="00FE3249" w:rsidRDefault="00FE3249" w:rsidP="00FE3249">
            <w:pPr>
              <w:ind w:left="397" w:right="170"/>
              <w:jc w:val="right"/>
              <w:rPr>
                <w:rFonts w:ascii="Arial CYR" w:hAnsi="Arial CYR" w:cs="Arial CYR"/>
                <w:b/>
                <w:color w:val="22517D"/>
                <w:sz w:val="20"/>
                <w:szCs w:val="20"/>
              </w:rPr>
            </w:pPr>
            <w:r w:rsidRPr="00FE3249">
              <w:rPr>
                <w:rFonts w:ascii="Arial CYR" w:hAnsi="Arial CYR" w:cs="Arial CYR"/>
                <w:b/>
                <w:color w:val="22517D"/>
                <w:sz w:val="20"/>
                <w:szCs w:val="20"/>
              </w:rPr>
              <w:t>–6,8</w:t>
            </w:r>
          </w:p>
        </w:tc>
      </w:tr>
      <w:tr w:rsidR="00FE3249" w14:paraId="78B2217B" w14:textId="77777777" w:rsidTr="0020436B">
        <w:tc>
          <w:tcPr>
            <w:tcW w:w="6089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</w:tcPr>
          <w:p w14:paraId="38933A47" w14:textId="77777777" w:rsidR="00FE3249" w:rsidRDefault="00FE3249" w:rsidP="00FE3249">
            <w:pPr>
              <w:ind w:left="227"/>
              <w:rPr>
                <w:rFonts w:ascii="Calibri" w:hAnsi="Calibri"/>
                <w:b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ascii="Calibri" w:hAnsi="Calibri"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  <w:t>Одяг</w:t>
            </w:r>
          </w:p>
        </w:tc>
        <w:tc>
          <w:tcPr>
            <w:tcW w:w="1757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vAlign w:val="bottom"/>
          </w:tcPr>
          <w:p w14:paraId="032F8047" w14:textId="12C8DB10" w:rsidR="00FE3249" w:rsidRPr="00EF0220" w:rsidRDefault="00FE3249" w:rsidP="00FE3249">
            <w:pPr>
              <w:ind w:left="397" w:right="170"/>
              <w:jc w:val="right"/>
              <w:rPr>
                <w:rFonts w:ascii="Calibri" w:hAnsi="Calibri" w:cs="Arial CYR"/>
                <w:color w:val="22517D"/>
                <w:sz w:val="20"/>
                <w:szCs w:val="20"/>
              </w:rPr>
            </w:pPr>
            <w:r>
              <w:rPr>
                <w:rFonts w:ascii="Arial CYR" w:hAnsi="Arial CYR" w:cs="Arial CYR"/>
                <w:color w:val="22517D"/>
                <w:sz w:val="20"/>
                <w:szCs w:val="20"/>
              </w:rPr>
              <w:t>–</w:t>
            </w:r>
            <w:r w:rsidRPr="00EF0220">
              <w:rPr>
                <w:rFonts w:ascii="Arial CYR" w:hAnsi="Arial CYR" w:cs="Arial CYR"/>
                <w:color w:val="22517D"/>
                <w:sz w:val="20"/>
                <w:szCs w:val="20"/>
              </w:rPr>
              <w:t>4,9</w:t>
            </w:r>
          </w:p>
        </w:tc>
        <w:tc>
          <w:tcPr>
            <w:tcW w:w="1758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vAlign w:val="bottom"/>
          </w:tcPr>
          <w:p w14:paraId="5058C609" w14:textId="3E979097" w:rsidR="00FE3249" w:rsidRPr="00187066" w:rsidRDefault="00FE3249" w:rsidP="00FE3249">
            <w:pPr>
              <w:ind w:left="397" w:right="170"/>
              <w:jc w:val="right"/>
              <w:rPr>
                <w:rFonts w:ascii="Arial CYR" w:hAnsi="Arial CYR" w:cs="Arial CYR"/>
                <w:color w:val="22517D"/>
                <w:sz w:val="20"/>
                <w:szCs w:val="20"/>
              </w:rPr>
            </w:pPr>
            <w:r>
              <w:rPr>
                <w:rFonts w:ascii="Arial CYR" w:hAnsi="Arial CYR" w:cs="Arial CYR"/>
                <w:color w:val="22517D"/>
                <w:sz w:val="20"/>
                <w:szCs w:val="20"/>
              </w:rPr>
              <w:t>–</w:t>
            </w:r>
            <w:r w:rsidRPr="00FE3249">
              <w:rPr>
                <w:rFonts w:ascii="Arial CYR" w:hAnsi="Arial CYR" w:cs="Arial CYR"/>
                <w:color w:val="22517D"/>
                <w:sz w:val="20"/>
                <w:szCs w:val="20"/>
              </w:rPr>
              <w:t>11,0</w:t>
            </w:r>
          </w:p>
        </w:tc>
      </w:tr>
      <w:tr w:rsidR="00FE3249" w14:paraId="18C8D16F" w14:textId="77777777" w:rsidTr="0020436B">
        <w:tc>
          <w:tcPr>
            <w:tcW w:w="6089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</w:tcPr>
          <w:p w14:paraId="64BB7733" w14:textId="77777777" w:rsidR="00FE3249" w:rsidRDefault="00FE3249" w:rsidP="00FE3249">
            <w:pPr>
              <w:ind w:left="227"/>
              <w:rPr>
                <w:rFonts w:ascii="Calibri" w:hAnsi="Calibri"/>
                <w:b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ascii="Calibri" w:hAnsi="Calibri"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  <w:t>Взуття</w:t>
            </w:r>
          </w:p>
        </w:tc>
        <w:tc>
          <w:tcPr>
            <w:tcW w:w="1757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vAlign w:val="bottom"/>
          </w:tcPr>
          <w:p w14:paraId="06D8C1C3" w14:textId="1AC6FAE7" w:rsidR="00FE3249" w:rsidRPr="00EF0220" w:rsidRDefault="00FE3249" w:rsidP="00FE3249">
            <w:pPr>
              <w:ind w:left="397" w:right="170"/>
              <w:jc w:val="right"/>
              <w:rPr>
                <w:rFonts w:ascii="Calibri" w:hAnsi="Calibri" w:cs="Arial CYR"/>
                <w:color w:val="22517D"/>
                <w:sz w:val="20"/>
                <w:szCs w:val="20"/>
              </w:rPr>
            </w:pPr>
            <w:r>
              <w:rPr>
                <w:rFonts w:ascii="Arial CYR" w:hAnsi="Arial CYR" w:cs="Arial CYR"/>
                <w:color w:val="22517D"/>
                <w:sz w:val="20"/>
                <w:szCs w:val="20"/>
              </w:rPr>
              <w:t>–</w:t>
            </w:r>
            <w:r w:rsidRPr="00EF0220">
              <w:rPr>
                <w:rFonts w:ascii="Arial CYR" w:hAnsi="Arial CYR" w:cs="Arial CYR"/>
                <w:color w:val="22517D"/>
                <w:sz w:val="20"/>
                <w:szCs w:val="20"/>
              </w:rPr>
              <w:t>3,4</w:t>
            </w:r>
          </w:p>
        </w:tc>
        <w:tc>
          <w:tcPr>
            <w:tcW w:w="1758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vAlign w:val="bottom"/>
          </w:tcPr>
          <w:p w14:paraId="448E0E56" w14:textId="351DC459" w:rsidR="00FE3249" w:rsidRPr="00187066" w:rsidRDefault="00FE3249" w:rsidP="00FE3249">
            <w:pPr>
              <w:ind w:left="397" w:right="170"/>
              <w:jc w:val="right"/>
              <w:rPr>
                <w:rFonts w:ascii="Arial CYR" w:hAnsi="Arial CYR" w:cs="Arial CYR"/>
                <w:color w:val="22517D"/>
                <w:sz w:val="20"/>
                <w:szCs w:val="20"/>
              </w:rPr>
            </w:pPr>
            <w:r>
              <w:rPr>
                <w:rFonts w:ascii="Arial CYR" w:hAnsi="Arial CYR" w:cs="Arial CYR"/>
                <w:color w:val="22517D"/>
                <w:sz w:val="20"/>
                <w:szCs w:val="20"/>
              </w:rPr>
              <w:t>–</w:t>
            </w:r>
            <w:r w:rsidRPr="00FE3249">
              <w:rPr>
                <w:rFonts w:ascii="Arial CYR" w:hAnsi="Arial CYR" w:cs="Arial CYR"/>
                <w:color w:val="22517D"/>
                <w:sz w:val="20"/>
                <w:szCs w:val="20"/>
              </w:rPr>
              <w:t>1,5</w:t>
            </w:r>
          </w:p>
        </w:tc>
      </w:tr>
    </w:tbl>
    <w:p w14:paraId="0B271032" w14:textId="77777777" w:rsidR="000618A7" w:rsidRPr="0038775F" w:rsidRDefault="000618A7" w:rsidP="000618A7">
      <w:pPr>
        <w:pStyle w:val="--12"/>
        <w:ind w:right="7" w:firstLine="0"/>
        <w:jc w:val="right"/>
      </w:pPr>
      <w:r w:rsidRPr="001551BB">
        <w:rPr>
          <w:sz w:val="22"/>
          <w:szCs w:val="22"/>
        </w:rPr>
        <w:lastRenderedPageBreak/>
        <w:t>Продовження</w:t>
      </w:r>
    </w:p>
    <w:tbl>
      <w:tblPr>
        <w:tblW w:w="9604" w:type="dxa"/>
        <w:tblInd w:w="28" w:type="dxa"/>
        <w:tblBorders>
          <w:top w:val="single" w:sz="4" w:space="0" w:color="22517D"/>
          <w:left w:val="single" w:sz="4" w:space="0" w:color="22517D"/>
          <w:bottom w:val="single" w:sz="4" w:space="0" w:color="22517D"/>
          <w:right w:val="single" w:sz="4" w:space="0" w:color="22517D"/>
          <w:insideH w:val="single" w:sz="6" w:space="0" w:color="22517D"/>
          <w:insideV w:val="single" w:sz="6" w:space="0" w:color="22517D"/>
        </w:tblBorders>
        <w:shd w:val="clear" w:color="auto" w:fill="FFFFFF" w:themeFill="background1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089"/>
        <w:gridCol w:w="1757"/>
        <w:gridCol w:w="1758"/>
      </w:tblGrid>
      <w:tr w:rsidR="00EB12EC" w14:paraId="24858FCF" w14:textId="77777777" w:rsidTr="0020436B">
        <w:trPr>
          <w:trHeight w:val="397"/>
        </w:trPr>
        <w:tc>
          <w:tcPr>
            <w:tcW w:w="6089" w:type="dxa"/>
            <w:vMerge w:val="restart"/>
            <w:tcBorders>
              <w:top w:val="single" w:sz="4" w:space="0" w:color="22517D"/>
              <w:left w:val="single" w:sz="4" w:space="0" w:color="22517D"/>
              <w:bottom w:val="single" w:sz="6" w:space="0" w:color="22517D"/>
              <w:right w:val="single" w:sz="6" w:space="0" w:color="22517D"/>
            </w:tcBorders>
            <w:shd w:val="clear" w:color="auto" w:fill="DDEEFE"/>
          </w:tcPr>
          <w:p w14:paraId="74A516C4" w14:textId="77777777" w:rsidR="00EB12EC" w:rsidRDefault="00EB12EC" w:rsidP="00EB12EC">
            <w:pPr>
              <w:rPr>
                <w:rFonts w:ascii="Calibri" w:hAnsi="Calibri"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</w:pPr>
          </w:p>
        </w:tc>
        <w:tc>
          <w:tcPr>
            <w:tcW w:w="3515" w:type="dxa"/>
            <w:gridSpan w:val="2"/>
            <w:tcBorders>
              <w:top w:val="single" w:sz="4" w:space="0" w:color="22517D"/>
              <w:left w:val="single" w:sz="6" w:space="0" w:color="22517D"/>
              <w:bottom w:val="single" w:sz="6" w:space="0" w:color="22517D"/>
              <w:right w:val="single" w:sz="4" w:space="0" w:color="auto"/>
            </w:tcBorders>
            <w:shd w:val="clear" w:color="auto" w:fill="DDEEFE"/>
            <w:vAlign w:val="center"/>
            <w:hideMark/>
          </w:tcPr>
          <w:p w14:paraId="7C675DC7" w14:textId="395B6F8A" w:rsidR="00EB12EC" w:rsidRDefault="002B108F" w:rsidP="00EB12EC">
            <w:pPr>
              <w:spacing w:before="40" w:after="40"/>
              <w:jc w:val="center"/>
              <w:rPr>
                <w:rFonts w:ascii="Calibri" w:hAnsi="Calibri"/>
                <w:b/>
                <w:bCs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ascii="Calibri" w:hAnsi="Calibri"/>
                <w:b/>
                <w:bCs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  <w:t>Серпень</w:t>
            </w:r>
            <w:r w:rsidR="009F51D7">
              <w:rPr>
                <w:rFonts w:ascii="Calibri" w:hAnsi="Calibri"/>
                <w:b/>
                <w:bCs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 2026</w:t>
            </w:r>
            <w:r w:rsidR="009F51D7" w:rsidRPr="001551BB">
              <w:rPr>
                <w:rFonts w:ascii="Calibri" w:hAnsi="Calibri" w:cs="Calibri"/>
                <w:b/>
                <w:bCs/>
                <w:snapToGrid w:val="0"/>
                <w:color w:val="22517D"/>
                <w:sz w:val="20"/>
                <w:szCs w:val="20"/>
              </w:rPr>
              <w:t xml:space="preserve"> до</w:t>
            </w:r>
          </w:p>
        </w:tc>
      </w:tr>
      <w:tr w:rsidR="00EB12EC" w14:paraId="43A16D19" w14:textId="77777777" w:rsidTr="0020436B">
        <w:trPr>
          <w:trHeight w:val="340"/>
        </w:trPr>
        <w:tc>
          <w:tcPr>
            <w:tcW w:w="6089" w:type="dxa"/>
            <w:vMerge/>
            <w:tcBorders>
              <w:top w:val="single" w:sz="4" w:space="0" w:color="22517D"/>
              <w:left w:val="single" w:sz="4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vAlign w:val="center"/>
            <w:hideMark/>
          </w:tcPr>
          <w:p w14:paraId="32EABD0F" w14:textId="77777777" w:rsidR="00EB12EC" w:rsidRDefault="00EB12EC" w:rsidP="00EB12EC">
            <w:pPr>
              <w:rPr>
                <w:rFonts w:ascii="Calibri" w:hAnsi="Calibri"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</w:pPr>
          </w:p>
        </w:tc>
        <w:tc>
          <w:tcPr>
            <w:tcW w:w="1757" w:type="dxa"/>
            <w:tcBorders>
              <w:top w:val="single" w:sz="6" w:space="0" w:color="22517D"/>
              <w:left w:val="single" w:sz="6" w:space="0" w:color="22517D"/>
              <w:bottom w:val="single" w:sz="6" w:space="0" w:color="22517D"/>
              <w:right w:val="single" w:sz="6" w:space="0" w:color="22517D"/>
            </w:tcBorders>
            <w:shd w:val="clear" w:color="auto" w:fill="DDEEFE"/>
            <w:vAlign w:val="center"/>
            <w:hideMark/>
          </w:tcPr>
          <w:p w14:paraId="7263BF83" w14:textId="207A25A1" w:rsidR="00EB12EC" w:rsidRDefault="002B108F" w:rsidP="00EB12EC">
            <w:pPr>
              <w:jc w:val="center"/>
              <w:rPr>
                <w:rFonts w:ascii="Calibri" w:hAnsi="Calibri"/>
                <w:b/>
                <w:bCs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ascii="Calibri" w:hAnsi="Calibri"/>
                <w:b/>
                <w:bCs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  <w:t>липня</w:t>
            </w:r>
            <w:r w:rsidR="007614C1">
              <w:rPr>
                <w:rFonts w:ascii="Calibri" w:hAnsi="Calibri"/>
                <w:b/>
                <w:bCs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 2026</w:t>
            </w:r>
          </w:p>
        </w:tc>
        <w:tc>
          <w:tcPr>
            <w:tcW w:w="1758" w:type="dxa"/>
            <w:tcBorders>
              <w:top w:val="single" w:sz="6" w:space="0" w:color="22517D"/>
              <w:left w:val="single" w:sz="6" w:space="0" w:color="22517D"/>
              <w:bottom w:val="single" w:sz="6" w:space="0" w:color="22517D"/>
              <w:right w:val="single" w:sz="6" w:space="0" w:color="22517D"/>
            </w:tcBorders>
            <w:shd w:val="clear" w:color="auto" w:fill="DDEEFE"/>
            <w:vAlign w:val="center"/>
            <w:hideMark/>
          </w:tcPr>
          <w:p w14:paraId="77B70756" w14:textId="4A790ED8" w:rsidR="00EB12EC" w:rsidRDefault="00EB12EC" w:rsidP="00EB12EC">
            <w:pPr>
              <w:jc w:val="center"/>
              <w:rPr>
                <w:rFonts w:ascii="Calibri" w:hAnsi="Calibri"/>
                <w:b/>
                <w:bCs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ascii="Calibri" w:hAnsi="Calibri"/>
                <w:b/>
                <w:bCs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  <w:t>грудня 2025</w:t>
            </w:r>
          </w:p>
        </w:tc>
      </w:tr>
      <w:tr w:rsidR="00FE3249" w14:paraId="0DCC8368" w14:textId="77777777" w:rsidTr="0020436B">
        <w:tc>
          <w:tcPr>
            <w:tcW w:w="6089" w:type="dxa"/>
            <w:tcBorders>
              <w:top w:val="single" w:sz="6" w:space="0" w:color="22517D"/>
              <w:left w:val="single" w:sz="4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hideMark/>
          </w:tcPr>
          <w:p w14:paraId="22E31F7E" w14:textId="77777777" w:rsidR="00FE3249" w:rsidRDefault="00FE3249" w:rsidP="00FE3249">
            <w:pPr>
              <w:ind w:left="113"/>
              <w:rPr>
                <w:rFonts w:ascii="Calibri" w:hAnsi="Calibri"/>
                <w:b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ascii="Calibri" w:hAnsi="Calibri"/>
                <w:b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  <w:t>Житло, вода, електроенергія, газ та інші види палива</w:t>
            </w:r>
          </w:p>
        </w:tc>
        <w:tc>
          <w:tcPr>
            <w:tcW w:w="1757" w:type="dxa"/>
            <w:tcBorders>
              <w:top w:val="single" w:sz="6" w:space="0" w:color="22517D"/>
              <w:left w:val="single" w:sz="6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vAlign w:val="bottom"/>
          </w:tcPr>
          <w:p w14:paraId="7E3BDC38" w14:textId="2F7C6415" w:rsidR="00FE3249" w:rsidRPr="00EF0220" w:rsidRDefault="00FE3249" w:rsidP="00FE3249">
            <w:pPr>
              <w:ind w:left="397" w:right="170"/>
              <w:jc w:val="right"/>
              <w:rPr>
                <w:rFonts w:ascii="Calibri" w:hAnsi="Calibri" w:cs="Arial CYR"/>
                <w:b/>
                <w:color w:val="22517D"/>
                <w:sz w:val="20"/>
                <w:szCs w:val="20"/>
              </w:rPr>
            </w:pPr>
            <w:r w:rsidRPr="00EF0220">
              <w:rPr>
                <w:rFonts w:ascii="Arial CYR" w:hAnsi="Arial CYR" w:cs="Arial CYR"/>
                <w:b/>
                <w:bCs/>
                <w:color w:val="22517D"/>
                <w:sz w:val="20"/>
                <w:szCs w:val="20"/>
              </w:rPr>
              <w:t>0,6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6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vAlign w:val="bottom"/>
          </w:tcPr>
          <w:p w14:paraId="597C3A11" w14:textId="3282E607" w:rsidR="00FE3249" w:rsidRPr="00FE3249" w:rsidRDefault="00FE3249" w:rsidP="00FE3249">
            <w:pPr>
              <w:ind w:left="397" w:right="170"/>
              <w:jc w:val="right"/>
              <w:rPr>
                <w:rFonts w:ascii="Arial CYR" w:hAnsi="Arial CYR" w:cs="Arial CYR"/>
                <w:b/>
                <w:color w:val="22517D"/>
                <w:sz w:val="20"/>
                <w:szCs w:val="20"/>
              </w:rPr>
            </w:pPr>
            <w:r w:rsidRPr="00FE3249">
              <w:rPr>
                <w:rFonts w:ascii="Arial CYR" w:hAnsi="Arial CYR" w:cs="Arial CYR"/>
                <w:b/>
                <w:color w:val="22517D"/>
                <w:sz w:val="20"/>
                <w:szCs w:val="20"/>
              </w:rPr>
              <w:t>6,9</w:t>
            </w:r>
          </w:p>
        </w:tc>
      </w:tr>
      <w:tr w:rsidR="00FE3249" w14:paraId="7A8EA5EB" w14:textId="77777777" w:rsidTr="0020436B">
        <w:tc>
          <w:tcPr>
            <w:tcW w:w="6089" w:type="dxa"/>
            <w:tcBorders>
              <w:top w:val="single" w:sz="6" w:space="0" w:color="22517D"/>
              <w:left w:val="single" w:sz="4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hideMark/>
          </w:tcPr>
          <w:p w14:paraId="79D9EF77" w14:textId="77777777" w:rsidR="00FE3249" w:rsidRDefault="00FE3249" w:rsidP="00FE3249">
            <w:pPr>
              <w:ind w:left="227"/>
              <w:rPr>
                <w:rFonts w:ascii="Calibri" w:hAnsi="Calibri"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ascii="Calibri" w:hAnsi="Calibri"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  <w:t>Утримання та ремонт житла</w:t>
            </w:r>
          </w:p>
        </w:tc>
        <w:tc>
          <w:tcPr>
            <w:tcW w:w="1757" w:type="dxa"/>
            <w:tcBorders>
              <w:top w:val="single" w:sz="6" w:space="0" w:color="22517D"/>
              <w:left w:val="single" w:sz="6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vAlign w:val="bottom"/>
          </w:tcPr>
          <w:p w14:paraId="38C49B65" w14:textId="52184741" w:rsidR="00FE3249" w:rsidRPr="00EF0220" w:rsidRDefault="00FE3249" w:rsidP="00FE3249">
            <w:pPr>
              <w:ind w:left="397" w:right="170"/>
              <w:jc w:val="right"/>
              <w:rPr>
                <w:rFonts w:ascii="Calibri" w:hAnsi="Calibri" w:cs="Arial CYR"/>
                <w:color w:val="22517D"/>
                <w:sz w:val="20"/>
                <w:szCs w:val="20"/>
              </w:rPr>
            </w:pPr>
            <w:r w:rsidRPr="00EF0220">
              <w:rPr>
                <w:rFonts w:ascii="Arial CYR" w:hAnsi="Arial CYR" w:cs="Arial CYR"/>
                <w:color w:val="22517D"/>
                <w:sz w:val="20"/>
                <w:szCs w:val="20"/>
              </w:rPr>
              <w:t>2,0</w:t>
            </w:r>
          </w:p>
        </w:tc>
        <w:tc>
          <w:tcPr>
            <w:tcW w:w="1758" w:type="dxa"/>
            <w:tcBorders>
              <w:top w:val="single" w:sz="6" w:space="0" w:color="22517D"/>
              <w:left w:val="single" w:sz="6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vAlign w:val="bottom"/>
          </w:tcPr>
          <w:p w14:paraId="698A5292" w14:textId="62BF66BE" w:rsidR="00FE3249" w:rsidRPr="00187066" w:rsidRDefault="00FE3249" w:rsidP="00FE3249">
            <w:pPr>
              <w:ind w:left="397" w:right="170"/>
              <w:jc w:val="right"/>
              <w:rPr>
                <w:rFonts w:ascii="Arial CYR" w:hAnsi="Arial CYR" w:cs="Arial CYR"/>
                <w:color w:val="22517D"/>
                <w:sz w:val="20"/>
                <w:szCs w:val="20"/>
              </w:rPr>
            </w:pPr>
            <w:r w:rsidRPr="00FE3249">
              <w:rPr>
                <w:rFonts w:ascii="Arial CYR" w:hAnsi="Arial CYR" w:cs="Arial CYR"/>
                <w:color w:val="22517D"/>
                <w:sz w:val="20"/>
                <w:szCs w:val="20"/>
              </w:rPr>
              <w:t>5,0</w:t>
            </w:r>
          </w:p>
        </w:tc>
      </w:tr>
      <w:tr w:rsidR="00FE3249" w14:paraId="041EBD03" w14:textId="77777777" w:rsidTr="0020436B">
        <w:tc>
          <w:tcPr>
            <w:tcW w:w="6089" w:type="dxa"/>
            <w:tcBorders>
              <w:top w:val="single" w:sz="6" w:space="0" w:color="22517D"/>
              <w:left w:val="single" w:sz="4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hideMark/>
          </w:tcPr>
          <w:p w14:paraId="4D802460" w14:textId="77777777" w:rsidR="00FE3249" w:rsidRDefault="00FE3249" w:rsidP="00FE3249">
            <w:pPr>
              <w:ind w:left="227"/>
              <w:rPr>
                <w:rFonts w:ascii="Calibri" w:hAnsi="Calibri"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ascii="Calibri" w:hAnsi="Calibri"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  <w:t>Водопостачання</w:t>
            </w:r>
          </w:p>
        </w:tc>
        <w:tc>
          <w:tcPr>
            <w:tcW w:w="1757" w:type="dxa"/>
            <w:tcBorders>
              <w:top w:val="single" w:sz="6" w:space="0" w:color="22517D"/>
              <w:left w:val="single" w:sz="6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vAlign w:val="bottom"/>
          </w:tcPr>
          <w:p w14:paraId="48006864" w14:textId="08726959" w:rsidR="00FE3249" w:rsidRPr="00EF0220" w:rsidRDefault="00FE3249" w:rsidP="00FE3249">
            <w:pPr>
              <w:ind w:left="397" w:right="170"/>
              <w:jc w:val="right"/>
              <w:rPr>
                <w:rFonts w:ascii="Calibri" w:hAnsi="Calibri" w:cs="Arial CYR"/>
                <w:color w:val="22517D"/>
                <w:sz w:val="20"/>
                <w:szCs w:val="20"/>
              </w:rPr>
            </w:pPr>
            <w:r w:rsidRPr="00EF0220">
              <w:rPr>
                <w:rFonts w:ascii="Arial CYR" w:hAnsi="Arial CYR" w:cs="Arial CYR"/>
                <w:color w:val="22517D"/>
                <w:sz w:val="20"/>
                <w:szCs w:val="20"/>
              </w:rPr>
              <w:t>0,0</w:t>
            </w:r>
          </w:p>
        </w:tc>
        <w:tc>
          <w:tcPr>
            <w:tcW w:w="1758" w:type="dxa"/>
            <w:tcBorders>
              <w:top w:val="single" w:sz="6" w:space="0" w:color="22517D"/>
              <w:left w:val="single" w:sz="6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vAlign w:val="bottom"/>
          </w:tcPr>
          <w:p w14:paraId="52B1A549" w14:textId="63D57CCF" w:rsidR="00FE3249" w:rsidRPr="00187066" w:rsidRDefault="00FE3249" w:rsidP="00FE3249">
            <w:pPr>
              <w:ind w:left="397" w:right="170"/>
              <w:jc w:val="right"/>
              <w:rPr>
                <w:rFonts w:ascii="Arial CYR" w:hAnsi="Arial CYR" w:cs="Arial CYR"/>
                <w:color w:val="22517D"/>
                <w:sz w:val="20"/>
                <w:szCs w:val="20"/>
              </w:rPr>
            </w:pPr>
            <w:r w:rsidRPr="00FE3249">
              <w:rPr>
                <w:rFonts w:ascii="Arial CYR" w:hAnsi="Arial CYR" w:cs="Arial CYR"/>
                <w:color w:val="22517D"/>
                <w:sz w:val="20"/>
                <w:szCs w:val="20"/>
              </w:rPr>
              <w:t>133,8</w:t>
            </w:r>
          </w:p>
        </w:tc>
      </w:tr>
      <w:tr w:rsidR="00FE3249" w14:paraId="261FCAED" w14:textId="77777777" w:rsidTr="0020436B">
        <w:tc>
          <w:tcPr>
            <w:tcW w:w="6089" w:type="dxa"/>
            <w:tcBorders>
              <w:top w:val="single" w:sz="6" w:space="0" w:color="22517D"/>
              <w:left w:val="single" w:sz="4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hideMark/>
          </w:tcPr>
          <w:p w14:paraId="2A45C740" w14:textId="77777777" w:rsidR="00FE3249" w:rsidRDefault="00FE3249" w:rsidP="00FE3249">
            <w:pPr>
              <w:ind w:left="227"/>
              <w:rPr>
                <w:rFonts w:ascii="Calibri" w:hAnsi="Calibri"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ascii="Calibri" w:hAnsi="Calibri"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  <w:t>Прибирання сміття</w:t>
            </w:r>
          </w:p>
        </w:tc>
        <w:tc>
          <w:tcPr>
            <w:tcW w:w="1757" w:type="dxa"/>
            <w:tcBorders>
              <w:top w:val="single" w:sz="6" w:space="0" w:color="22517D"/>
              <w:left w:val="single" w:sz="6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vAlign w:val="bottom"/>
          </w:tcPr>
          <w:p w14:paraId="51F9ADB4" w14:textId="284041EB" w:rsidR="00FE3249" w:rsidRPr="00EF0220" w:rsidRDefault="00FE3249" w:rsidP="00FE3249">
            <w:pPr>
              <w:ind w:left="397" w:right="170"/>
              <w:jc w:val="right"/>
              <w:rPr>
                <w:rFonts w:ascii="Calibri" w:hAnsi="Calibri" w:cs="Arial CYR"/>
                <w:color w:val="22517D"/>
                <w:sz w:val="20"/>
                <w:szCs w:val="20"/>
              </w:rPr>
            </w:pPr>
            <w:r w:rsidRPr="00EF0220">
              <w:rPr>
                <w:rFonts w:ascii="Arial CYR" w:hAnsi="Arial CYR" w:cs="Arial CYR"/>
                <w:color w:val="22517D"/>
                <w:sz w:val="20"/>
                <w:szCs w:val="20"/>
              </w:rPr>
              <w:t>0,0</w:t>
            </w:r>
          </w:p>
        </w:tc>
        <w:tc>
          <w:tcPr>
            <w:tcW w:w="1758" w:type="dxa"/>
            <w:tcBorders>
              <w:top w:val="single" w:sz="6" w:space="0" w:color="22517D"/>
              <w:left w:val="single" w:sz="6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vAlign w:val="bottom"/>
          </w:tcPr>
          <w:p w14:paraId="7289A8DB" w14:textId="1021FFB9" w:rsidR="00FE3249" w:rsidRPr="00187066" w:rsidRDefault="00FE3249" w:rsidP="00FE3249">
            <w:pPr>
              <w:ind w:left="397" w:right="170"/>
              <w:jc w:val="right"/>
              <w:rPr>
                <w:rFonts w:ascii="Arial CYR" w:hAnsi="Arial CYR" w:cs="Arial CYR"/>
                <w:color w:val="22517D"/>
                <w:sz w:val="20"/>
                <w:szCs w:val="20"/>
              </w:rPr>
            </w:pPr>
            <w:r w:rsidRPr="00FE3249">
              <w:rPr>
                <w:rFonts w:ascii="Arial CYR" w:hAnsi="Arial CYR" w:cs="Arial CYR"/>
                <w:color w:val="22517D"/>
                <w:sz w:val="20"/>
                <w:szCs w:val="20"/>
              </w:rPr>
              <w:t>21,5</w:t>
            </w:r>
          </w:p>
        </w:tc>
      </w:tr>
      <w:tr w:rsidR="00FE3249" w14:paraId="55B8490A" w14:textId="77777777" w:rsidTr="0020436B">
        <w:tc>
          <w:tcPr>
            <w:tcW w:w="6089" w:type="dxa"/>
            <w:tcBorders>
              <w:top w:val="single" w:sz="6" w:space="0" w:color="22517D"/>
              <w:left w:val="single" w:sz="4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hideMark/>
          </w:tcPr>
          <w:p w14:paraId="2CB8B932" w14:textId="77777777" w:rsidR="00FE3249" w:rsidRDefault="00FE3249" w:rsidP="00FE3249">
            <w:pPr>
              <w:ind w:left="227"/>
              <w:rPr>
                <w:rFonts w:ascii="Calibri" w:hAnsi="Calibri"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ascii="Calibri" w:hAnsi="Calibri"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  <w:t>Каналізація</w:t>
            </w:r>
          </w:p>
        </w:tc>
        <w:tc>
          <w:tcPr>
            <w:tcW w:w="1757" w:type="dxa"/>
            <w:tcBorders>
              <w:top w:val="single" w:sz="6" w:space="0" w:color="22517D"/>
              <w:left w:val="single" w:sz="6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vAlign w:val="bottom"/>
          </w:tcPr>
          <w:p w14:paraId="45A57780" w14:textId="442D8BE5" w:rsidR="00FE3249" w:rsidRPr="00EF0220" w:rsidRDefault="00FE3249" w:rsidP="00FE3249">
            <w:pPr>
              <w:ind w:left="397" w:right="170"/>
              <w:jc w:val="right"/>
              <w:rPr>
                <w:rFonts w:ascii="Calibri" w:hAnsi="Calibri" w:cs="Arial CYR"/>
                <w:color w:val="22517D"/>
                <w:sz w:val="20"/>
                <w:szCs w:val="20"/>
              </w:rPr>
            </w:pPr>
            <w:r w:rsidRPr="00EF0220">
              <w:rPr>
                <w:rFonts w:ascii="Arial CYR" w:hAnsi="Arial CYR" w:cs="Arial CYR"/>
                <w:color w:val="22517D"/>
                <w:sz w:val="20"/>
                <w:szCs w:val="20"/>
              </w:rPr>
              <w:t>0,0</w:t>
            </w:r>
          </w:p>
        </w:tc>
        <w:tc>
          <w:tcPr>
            <w:tcW w:w="1758" w:type="dxa"/>
            <w:tcBorders>
              <w:top w:val="single" w:sz="6" w:space="0" w:color="22517D"/>
              <w:left w:val="single" w:sz="6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vAlign w:val="bottom"/>
          </w:tcPr>
          <w:p w14:paraId="77E63626" w14:textId="035C0C9D" w:rsidR="00FE3249" w:rsidRPr="00187066" w:rsidRDefault="00FE3249" w:rsidP="00FE3249">
            <w:pPr>
              <w:ind w:left="397" w:right="170"/>
              <w:jc w:val="right"/>
              <w:rPr>
                <w:rFonts w:ascii="Arial CYR" w:hAnsi="Arial CYR" w:cs="Arial CYR"/>
                <w:color w:val="22517D"/>
                <w:sz w:val="20"/>
                <w:szCs w:val="20"/>
              </w:rPr>
            </w:pPr>
            <w:r w:rsidRPr="00FE3249">
              <w:rPr>
                <w:rFonts w:ascii="Arial CYR" w:hAnsi="Arial CYR" w:cs="Arial CYR"/>
                <w:color w:val="22517D"/>
                <w:sz w:val="20"/>
                <w:szCs w:val="20"/>
              </w:rPr>
              <w:t>116,6</w:t>
            </w:r>
          </w:p>
        </w:tc>
      </w:tr>
      <w:tr w:rsidR="00FE3249" w14:paraId="1368D16C" w14:textId="77777777" w:rsidTr="0020436B">
        <w:tc>
          <w:tcPr>
            <w:tcW w:w="6089" w:type="dxa"/>
            <w:tcBorders>
              <w:top w:val="single" w:sz="6" w:space="0" w:color="22517D"/>
              <w:left w:val="single" w:sz="4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hideMark/>
          </w:tcPr>
          <w:p w14:paraId="19D6DA94" w14:textId="77777777" w:rsidR="00FE3249" w:rsidRDefault="00FE3249" w:rsidP="00FE3249">
            <w:pPr>
              <w:ind w:left="227"/>
              <w:rPr>
                <w:rFonts w:ascii="Calibri" w:hAnsi="Calibri"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ascii="Calibri" w:hAnsi="Calibri"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  <w:t>Послуги з управління багатоквартирними будинками</w:t>
            </w:r>
          </w:p>
        </w:tc>
        <w:tc>
          <w:tcPr>
            <w:tcW w:w="1757" w:type="dxa"/>
            <w:tcBorders>
              <w:top w:val="single" w:sz="6" w:space="0" w:color="22517D"/>
              <w:left w:val="single" w:sz="6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vAlign w:val="bottom"/>
          </w:tcPr>
          <w:p w14:paraId="628C205A" w14:textId="225C9A86" w:rsidR="00FE3249" w:rsidRPr="00EF0220" w:rsidRDefault="00FE3249" w:rsidP="00FE3249">
            <w:pPr>
              <w:ind w:left="397" w:right="170"/>
              <w:jc w:val="right"/>
              <w:rPr>
                <w:rFonts w:ascii="Calibri" w:hAnsi="Calibri" w:cs="Arial CYR"/>
                <w:color w:val="22517D"/>
                <w:sz w:val="20"/>
                <w:szCs w:val="20"/>
              </w:rPr>
            </w:pPr>
            <w:r w:rsidRPr="00EF0220">
              <w:rPr>
                <w:rFonts w:ascii="Arial CYR" w:hAnsi="Arial CYR" w:cs="Arial CYR"/>
                <w:color w:val="22517D"/>
                <w:sz w:val="20"/>
                <w:szCs w:val="20"/>
              </w:rPr>
              <w:t>0,0</w:t>
            </w:r>
          </w:p>
        </w:tc>
        <w:tc>
          <w:tcPr>
            <w:tcW w:w="1758" w:type="dxa"/>
            <w:tcBorders>
              <w:top w:val="single" w:sz="6" w:space="0" w:color="22517D"/>
              <w:left w:val="single" w:sz="6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vAlign w:val="bottom"/>
          </w:tcPr>
          <w:p w14:paraId="34C20C90" w14:textId="7D5CA38C" w:rsidR="00FE3249" w:rsidRPr="00187066" w:rsidRDefault="00FE3249" w:rsidP="00FE3249">
            <w:pPr>
              <w:ind w:left="397" w:right="170"/>
              <w:jc w:val="right"/>
              <w:rPr>
                <w:rFonts w:ascii="Arial CYR" w:hAnsi="Arial CYR" w:cs="Arial CYR"/>
                <w:color w:val="22517D"/>
                <w:sz w:val="20"/>
                <w:szCs w:val="20"/>
              </w:rPr>
            </w:pPr>
            <w:r w:rsidRPr="00FE3249">
              <w:rPr>
                <w:rFonts w:ascii="Arial CYR" w:hAnsi="Arial CYR" w:cs="Arial CYR"/>
                <w:color w:val="22517D"/>
                <w:sz w:val="20"/>
                <w:szCs w:val="20"/>
              </w:rPr>
              <w:t>18,5</w:t>
            </w:r>
          </w:p>
        </w:tc>
      </w:tr>
      <w:tr w:rsidR="00FE3249" w14:paraId="2588A455" w14:textId="77777777" w:rsidTr="0020436B">
        <w:tc>
          <w:tcPr>
            <w:tcW w:w="6089" w:type="dxa"/>
            <w:tcBorders>
              <w:top w:val="single" w:sz="6" w:space="0" w:color="22517D"/>
              <w:left w:val="single" w:sz="4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hideMark/>
          </w:tcPr>
          <w:p w14:paraId="3736DF4C" w14:textId="77777777" w:rsidR="00FE3249" w:rsidRDefault="00FE3249" w:rsidP="00FE3249">
            <w:pPr>
              <w:ind w:left="227"/>
              <w:rPr>
                <w:rFonts w:ascii="Calibri" w:hAnsi="Calibri"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ascii="Calibri" w:hAnsi="Calibri"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  <w:t>Електроенергія</w:t>
            </w:r>
          </w:p>
        </w:tc>
        <w:tc>
          <w:tcPr>
            <w:tcW w:w="1757" w:type="dxa"/>
            <w:tcBorders>
              <w:top w:val="single" w:sz="6" w:space="0" w:color="22517D"/>
              <w:left w:val="single" w:sz="6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vAlign w:val="bottom"/>
          </w:tcPr>
          <w:p w14:paraId="4F212FE3" w14:textId="55A0C159" w:rsidR="00FE3249" w:rsidRPr="00EF0220" w:rsidRDefault="00FE3249" w:rsidP="00FE3249">
            <w:pPr>
              <w:ind w:left="397" w:right="170"/>
              <w:jc w:val="right"/>
              <w:rPr>
                <w:rFonts w:ascii="Calibri" w:hAnsi="Calibri" w:cs="Arial CYR"/>
                <w:color w:val="22517D"/>
                <w:sz w:val="20"/>
                <w:szCs w:val="20"/>
              </w:rPr>
            </w:pPr>
            <w:r w:rsidRPr="00EF0220">
              <w:rPr>
                <w:rFonts w:ascii="Arial CYR" w:hAnsi="Arial CYR" w:cs="Arial CYR"/>
                <w:color w:val="22517D"/>
                <w:sz w:val="20"/>
                <w:szCs w:val="20"/>
              </w:rPr>
              <w:t>0,0</w:t>
            </w:r>
          </w:p>
        </w:tc>
        <w:tc>
          <w:tcPr>
            <w:tcW w:w="1758" w:type="dxa"/>
            <w:tcBorders>
              <w:top w:val="single" w:sz="6" w:space="0" w:color="22517D"/>
              <w:left w:val="single" w:sz="6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vAlign w:val="bottom"/>
          </w:tcPr>
          <w:p w14:paraId="47370A08" w14:textId="65FB1AC2" w:rsidR="00FE3249" w:rsidRPr="00187066" w:rsidRDefault="00FE3249" w:rsidP="00FE3249">
            <w:pPr>
              <w:ind w:left="397" w:right="170"/>
              <w:jc w:val="right"/>
              <w:rPr>
                <w:rFonts w:ascii="Arial CYR" w:hAnsi="Arial CYR" w:cs="Arial CYR"/>
                <w:color w:val="22517D"/>
                <w:sz w:val="20"/>
                <w:szCs w:val="20"/>
              </w:rPr>
            </w:pPr>
            <w:r w:rsidRPr="00FE3249">
              <w:rPr>
                <w:rFonts w:ascii="Arial CYR" w:hAnsi="Arial CYR" w:cs="Arial CYR"/>
                <w:color w:val="22517D"/>
                <w:sz w:val="20"/>
                <w:szCs w:val="20"/>
              </w:rPr>
              <w:t>0,0</w:t>
            </w:r>
          </w:p>
        </w:tc>
      </w:tr>
      <w:tr w:rsidR="00FE3249" w14:paraId="4944E16A" w14:textId="77777777" w:rsidTr="0020436B">
        <w:tc>
          <w:tcPr>
            <w:tcW w:w="6089" w:type="dxa"/>
            <w:tcBorders>
              <w:top w:val="single" w:sz="6" w:space="0" w:color="22517D"/>
              <w:left w:val="single" w:sz="4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hideMark/>
          </w:tcPr>
          <w:p w14:paraId="0615190A" w14:textId="77777777" w:rsidR="00FE3249" w:rsidRDefault="00FE3249" w:rsidP="00FE3249">
            <w:pPr>
              <w:ind w:left="227"/>
              <w:rPr>
                <w:rFonts w:ascii="Calibri" w:hAnsi="Calibri"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ascii="Calibri" w:hAnsi="Calibri"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  <w:t>Природний газ</w:t>
            </w:r>
          </w:p>
        </w:tc>
        <w:tc>
          <w:tcPr>
            <w:tcW w:w="1757" w:type="dxa"/>
            <w:tcBorders>
              <w:top w:val="single" w:sz="6" w:space="0" w:color="22517D"/>
              <w:left w:val="single" w:sz="6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vAlign w:val="bottom"/>
          </w:tcPr>
          <w:p w14:paraId="726E4509" w14:textId="132655CA" w:rsidR="00FE3249" w:rsidRPr="00EF0220" w:rsidRDefault="00FE3249" w:rsidP="00FE3249">
            <w:pPr>
              <w:ind w:left="397" w:right="170"/>
              <w:jc w:val="right"/>
              <w:rPr>
                <w:rFonts w:ascii="Calibri" w:hAnsi="Calibri" w:cs="Arial CYR"/>
                <w:color w:val="22517D"/>
                <w:sz w:val="20"/>
                <w:szCs w:val="20"/>
              </w:rPr>
            </w:pPr>
            <w:r w:rsidRPr="00EF0220">
              <w:rPr>
                <w:rFonts w:ascii="Arial CYR" w:hAnsi="Arial CYR" w:cs="Arial CYR"/>
                <w:color w:val="22517D"/>
                <w:sz w:val="20"/>
                <w:szCs w:val="20"/>
              </w:rPr>
              <w:t>0,0</w:t>
            </w:r>
          </w:p>
        </w:tc>
        <w:tc>
          <w:tcPr>
            <w:tcW w:w="1758" w:type="dxa"/>
            <w:tcBorders>
              <w:top w:val="single" w:sz="6" w:space="0" w:color="22517D"/>
              <w:left w:val="single" w:sz="6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vAlign w:val="bottom"/>
          </w:tcPr>
          <w:p w14:paraId="0B5B5126" w14:textId="6D3E69B4" w:rsidR="00FE3249" w:rsidRPr="00187066" w:rsidRDefault="00FE3249" w:rsidP="00FE3249">
            <w:pPr>
              <w:ind w:left="397" w:right="170"/>
              <w:jc w:val="right"/>
              <w:rPr>
                <w:rFonts w:ascii="Arial CYR" w:hAnsi="Arial CYR" w:cs="Arial CYR"/>
                <w:color w:val="22517D"/>
                <w:sz w:val="20"/>
                <w:szCs w:val="20"/>
              </w:rPr>
            </w:pPr>
            <w:r w:rsidRPr="00FE3249">
              <w:rPr>
                <w:rFonts w:ascii="Arial CYR" w:hAnsi="Arial CYR" w:cs="Arial CYR"/>
                <w:color w:val="22517D"/>
                <w:sz w:val="20"/>
                <w:szCs w:val="20"/>
              </w:rPr>
              <w:t>0,0</w:t>
            </w:r>
          </w:p>
        </w:tc>
      </w:tr>
      <w:tr w:rsidR="00FE3249" w14:paraId="0A0BC3F7" w14:textId="77777777" w:rsidTr="0020436B">
        <w:tc>
          <w:tcPr>
            <w:tcW w:w="6089" w:type="dxa"/>
            <w:tcBorders>
              <w:top w:val="single" w:sz="6" w:space="0" w:color="22517D"/>
              <w:left w:val="single" w:sz="4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hideMark/>
          </w:tcPr>
          <w:p w14:paraId="72888BB4" w14:textId="77777777" w:rsidR="00FE3249" w:rsidRDefault="00FE3249" w:rsidP="00FE3249">
            <w:pPr>
              <w:ind w:left="227"/>
              <w:rPr>
                <w:rFonts w:ascii="Calibri" w:hAnsi="Calibri"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ascii="Calibri" w:hAnsi="Calibri"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  <w:t>Гаряча вода, опалення</w:t>
            </w:r>
          </w:p>
        </w:tc>
        <w:tc>
          <w:tcPr>
            <w:tcW w:w="1757" w:type="dxa"/>
            <w:tcBorders>
              <w:top w:val="single" w:sz="6" w:space="0" w:color="22517D"/>
              <w:left w:val="single" w:sz="6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vAlign w:val="bottom"/>
          </w:tcPr>
          <w:p w14:paraId="7B645D51" w14:textId="40B5F3C9" w:rsidR="00FE3249" w:rsidRPr="00EF0220" w:rsidRDefault="00FE3249" w:rsidP="00FE3249">
            <w:pPr>
              <w:ind w:left="397" w:right="170"/>
              <w:jc w:val="right"/>
              <w:rPr>
                <w:rFonts w:ascii="Calibri" w:hAnsi="Calibri" w:cs="Arial CYR"/>
                <w:color w:val="22517D"/>
                <w:sz w:val="20"/>
                <w:szCs w:val="20"/>
              </w:rPr>
            </w:pPr>
            <w:r w:rsidRPr="00EF0220">
              <w:rPr>
                <w:rFonts w:ascii="Arial CYR" w:hAnsi="Arial CYR" w:cs="Arial CYR"/>
                <w:color w:val="22517D"/>
                <w:sz w:val="20"/>
                <w:szCs w:val="20"/>
              </w:rPr>
              <w:t>0,0</w:t>
            </w:r>
          </w:p>
        </w:tc>
        <w:tc>
          <w:tcPr>
            <w:tcW w:w="1758" w:type="dxa"/>
            <w:tcBorders>
              <w:top w:val="single" w:sz="6" w:space="0" w:color="22517D"/>
              <w:left w:val="single" w:sz="6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vAlign w:val="bottom"/>
          </w:tcPr>
          <w:p w14:paraId="545CE00A" w14:textId="0E6A0772" w:rsidR="00FE3249" w:rsidRPr="00187066" w:rsidRDefault="00FE3249" w:rsidP="00FE3249">
            <w:pPr>
              <w:ind w:left="397" w:right="170"/>
              <w:jc w:val="right"/>
              <w:rPr>
                <w:rFonts w:ascii="Arial CYR" w:hAnsi="Arial CYR" w:cs="Arial CYR"/>
                <w:color w:val="22517D"/>
                <w:sz w:val="20"/>
                <w:szCs w:val="20"/>
              </w:rPr>
            </w:pPr>
            <w:r w:rsidRPr="00FE3249">
              <w:rPr>
                <w:rFonts w:ascii="Arial CYR" w:hAnsi="Arial CYR" w:cs="Arial CYR"/>
                <w:color w:val="22517D"/>
                <w:sz w:val="20"/>
                <w:szCs w:val="20"/>
              </w:rPr>
              <w:t>0,0</w:t>
            </w:r>
          </w:p>
        </w:tc>
      </w:tr>
      <w:tr w:rsidR="00FE3249" w14:paraId="6F1C3F87" w14:textId="77777777" w:rsidTr="0020436B">
        <w:tc>
          <w:tcPr>
            <w:tcW w:w="6089" w:type="dxa"/>
            <w:tcBorders>
              <w:top w:val="single" w:sz="6" w:space="0" w:color="22517D"/>
              <w:left w:val="single" w:sz="4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hideMark/>
          </w:tcPr>
          <w:p w14:paraId="00699687" w14:textId="77777777" w:rsidR="00FE3249" w:rsidRDefault="00FE3249" w:rsidP="00FE3249">
            <w:pPr>
              <w:ind w:left="113"/>
              <w:rPr>
                <w:rFonts w:ascii="Calibri" w:hAnsi="Calibri"/>
                <w:b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ascii="Calibri" w:hAnsi="Calibri"/>
                <w:b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Предмети домашнього вжитку, </w:t>
            </w:r>
            <w:r w:rsidRPr="00343023">
              <w:rPr>
                <w:rFonts w:ascii="Calibri" w:hAnsi="Calibri"/>
                <w:b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  <w:t>побутова техніка та поточне утримання житла</w:t>
            </w:r>
          </w:p>
        </w:tc>
        <w:tc>
          <w:tcPr>
            <w:tcW w:w="1757" w:type="dxa"/>
            <w:tcBorders>
              <w:top w:val="single" w:sz="6" w:space="0" w:color="22517D"/>
              <w:left w:val="single" w:sz="6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vAlign w:val="bottom"/>
          </w:tcPr>
          <w:p w14:paraId="6DC06A91" w14:textId="1F5631D9" w:rsidR="00FE3249" w:rsidRPr="00EF0220" w:rsidRDefault="00FE3249" w:rsidP="00FE3249">
            <w:pPr>
              <w:ind w:left="397" w:right="170"/>
              <w:jc w:val="right"/>
              <w:rPr>
                <w:rFonts w:ascii="Calibri" w:hAnsi="Calibri" w:cs="Arial CYR"/>
                <w:b/>
                <w:color w:val="22517D"/>
                <w:sz w:val="20"/>
                <w:szCs w:val="20"/>
              </w:rPr>
            </w:pPr>
            <w:r w:rsidRPr="00EF0220">
              <w:rPr>
                <w:rFonts w:ascii="Arial CYR" w:hAnsi="Arial CYR" w:cs="Arial CYR"/>
                <w:b/>
                <w:bCs/>
                <w:color w:val="22517D"/>
                <w:sz w:val="20"/>
                <w:szCs w:val="20"/>
              </w:rPr>
              <w:t>0,3</w:t>
            </w:r>
          </w:p>
        </w:tc>
        <w:tc>
          <w:tcPr>
            <w:tcW w:w="1758" w:type="dxa"/>
            <w:tcBorders>
              <w:top w:val="single" w:sz="6" w:space="0" w:color="22517D"/>
              <w:left w:val="single" w:sz="6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vAlign w:val="bottom"/>
          </w:tcPr>
          <w:p w14:paraId="09C53F5B" w14:textId="14AC4701" w:rsidR="00FE3249" w:rsidRPr="00FE3249" w:rsidRDefault="00FE3249" w:rsidP="00FE3249">
            <w:pPr>
              <w:ind w:left="397" w:right="170"/>
              <w:jc w:val="right"/>
              <w:rPr>
                <w:rFonts w:ascii="Arial CYR" w:hAnsi="Arial CYR" w:cs="Arial CYR"/>
                <w:b/>
                <w:color w:val="22517D"/>
                <w:sz w:val="20"/>
                <w:szCs w:val="20"/>
              </w:rPr>
            </w:pPr>
            <w:r w:rsidRPr="00FE3249">
              <w:rPr>
                <w:rFonts w:ascii="Arial CYR" w:hAnsi="Arial CYR" w:cs="Arial CYR"/>
                <w:b/>
                <w:color w:val="22517D"/>
                <w:sz w:val="20"/>
                <w:szCs w:val="20"/>
              </w:rPr>
              <w:t>5,3</w:t>
            </w:r>
          </w:p>
        </w:tc>
      </w:tr>
      <w:tr w:rsidR="00FE3249" w14:paraId="6DF587FE" w14:textId="77777777" w:rsidTr="0020436B">
        <w:tc>
          <w:tcPr>
            <w:tcW w:w="6089" w:type="dxa"/>
            <w:tcBorders>
              <w:top w:val="single" w:sz="6" w:space="0" w:color="22517D"/>
              <w:left w:val="single" w:sz="4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hideMark/>
          </w:tcPr>
          <w:p w14:paraId="29BE0419" w14:textId="77777777" w:rsidR="00FE3249" w:rsidRDefault="00FE3249" w:rsidP="00FE3249">
            <w:pPr>
              <w:ind w:left="113"/>
              <w:rPr>
                <w:rFonts w:ascii="Calibri" w:hAnsi="Calibri"/>
                <w:b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ascii="Calibri" w:hAnsi="Calibri"/>
                <w:b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  <w:t>Охорона здоров’я</w:t>
            </w:r>
          </w:p>
        </w:tc>
        <w:tc>
          <w:tcPr>
            <w:tcW w:w="1757" w:type="dxa"/>
            <w:tcBorders>
              <w:top w:val="single" w:sz="6" w:space="0" w:color="22517D"/>
              <w:left w:val="single" w:sz="6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vAlign w:val="bottom"/>
          </w:tcPr>
          <w:p w14:paraId="79AFF5D7" w14:textId="48C324C7" w:rsidR="00FE3249" w:rsidRPr="00EF0220" w:rsidRDefault="00FE3249" w:rsidP="00FE3249">
            <w:pPr>
              <w:ind w:left="397" w:right="170"/>
              <w:jc w:val="right"/>
              <w:rPr>
                <w:rFonts w:ascii="Calibri" w:hAnsi="Calibri" w:cs="Arial CYR"/>
                <w:b/>
                <w:color w:val="22517D"/>
                <w:sz w:val="20"/>
                <w:szCs w:val="20"/>
              </w:rPr>
            </w:pPr>
            <w:r w:rsidRPr="00EF0220">
              <w:rPr>
                <w:rFonts w:ascii="Arial CYR" w:hAnsi="Arial CYR" w:cs="Arial CYR"/>
                <w:b/>
                <w:bCs/>
                <w:color w:val="22517D"/>
                <w:sz w:val="20"/>
                <w:szCs w:val="20"/>
              </w:rPr>
              <w:t>0,8</w:t>
            </w:r>
          </w:p>
        </w:tc>
        <w:tc>
          <w:tcPr>
            <w:tcW w:w="1758" w:type="dxa"/>
            <w:tcBorders>
              <w:top w:val="single" w:sz="6" w:space="0" w:color="22517D"/>
              <w:left w:val="single" w:sz="6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vAlign w:val="bottom"/>
          </w:tcPr>
          <w:p w14:paraId="6E77333C" w14:textId="36986527" w:rsidR="00FE3249" w:rsidRPr="00FE3249" w:rsidRDefault="00FE3249" w:rsidP="00FE3249">
            <w:pPr>
              <w:ind w:left="397" w:right="170"/>
              <w:jc w:val="right"/>
              <w:rPr>
                <w:rFonts w:ascii="Arial CYR" w:hAnsi="Arial CYR" w:cs="Arial CYR"/>
                <w:b/>
                <w:color w:val="22517D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color w:val="22517D"/>
                <w:sz w:val="20"/>
                <w:szCs w:val="20"/>
              </w:rPr>
              <w:t>–</w:t>
            </w:r>
            <w:r w:rsidRPr="00FE3249">
              <w:rPr>
                <w:rFonts w:ascii="Arial CYR" w:hAnsi="Arial CYR" w:cs="Arial CYR"/>
                <w:b/>
                <w:color w:val="22517D"/>
                <w:sz w:val="20"/>
                <w:szCs w:val="20"/>
              </w:rPr>
              <w:t>0,7</w:t>
            </w:r>
          </w:p>
        </w:tc>
      </w:tr>
      <w:tr w:rsidR="00FE3249" w14:paraId="4900246C" w14:textId="77777777" w:rsidTr="0020436B">
        <w:tc>
          <w:tcPr>
            <w:tcW w:w="6089" w:type="dxa"/>
            <w:tcBorders>
              <w:top w:val="single" w:sz="6" w:space="0" w:color="22517D"/>
              <w:left w:val="single" w:sz="4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vAlign w:val="bottom"/>
            <w:hideMark/>
          </w:tcPr>
          <w:p w14:paraId="7F6F1D92" w14:textId="77777777" w:rsidR="00FE3249" w:rsidRDefault="00FE3249" w:rsidP="00FE3249">
            <w:pPr>
              <w:ind w:left="227"/>
              <w:rPr>
                <w:rFonts w:ascii="Calibri" w:hAnsi="Calibri"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ascii="Calibri" w:hAnsi="Calibri"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  <w:t>Фармацевтична продукція, медичні товари та обладнання</w:t>
            </w:r>
          </w:p>
        </w:tc>
        <w:tc>
          <w:tcPr>
            <w:tcW w:w="1757" w:type="dxa"/>
            <w:tcBorders>
              <w:top w:val="single" w:sz="6" w:space="0" w:color="22517D"/>
              <w:left w:val="single" w:sz="6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vAlign w:val="bottom"/>
          </w:tcPr>
          <w:p w14:paraId="64CE6572" w14:textId="0166C30F" w:rsidR="00FE3249" w:rsidRPr="00EF0220" w:rsidRDefault="00FE3249" w:rsidP="00FE3249">
            <w:pPr>
              <w:ind w:left="397" w:right="170"/>
              <w:jc w:val="right"/>
              <w:rPr>
                <w:rFonts w:ascii="Calibri" w:hAnsi="Calibri" w:cs="Arial CYR"/>
                <w:color w:val="22517D"/>
                <w:sz w:val="20"/>
                <w:szCs w:val="20"/>
              </w:rPr>
            </w:pPr>
            <w:r w:rsidRPr="00EF0220">
              <w:rPr>
                <w:rFonts w:ascii="Arial CYR" w:hAnsi="Arial CYR" w:cs="Arial CYR"/>
                <w:color w:val="22517D"/>
                <w:sz w:val="20"/>
                <w:szCs w:val="20"/>
              </w:rPr>
              <w:t>0,3</w:t>
            </w:r>
          </w:p>
        </w:tc>
        <w:tc>
          <w:tcPr>
            <w:tcW w:w="1758" w:type="dxa"/>
            <w:tcBorders>
              <w:top w:val="single" w:sz="6" w:space="0" w:color="22517D"/>
              <w:left w:val="single" w:sz="6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vAlign w:val="bottom"/>
          </w:tcPr>
          <w:p w14:paraId="5D16A68C" w14:textId="6577D729" w:rsidR="00FE3249" w:rsidRPr="00187066" w:rsidRDefault="00A6514A" w:rsidP="00FE3249">
            <w:pPr>
              <w:ind w:left="397" w:right="170"/>
              <w:jc w:val="right"/>
              <w:rPr>
                <w:rFonts w:ascii="Arial CYR" w:hAnsi="Arial CYR" w:cs="Arial CYR"/>
                <w:color w:val="22517D"/>
                <w:sz w:val="20"/>
                <w:szCs w:val="20"/>
              </w:rPr>
            </w:pPr>
            <w:r>
              <w:rPr>
                <w:rFonts w:ascii="Arial CYR" w:hAnsi="Arial CYR" w:cs="Arial CYR"/>
                <w:color w:val="22517D"/>
                <w:sz w:val="20"/>
                <w:szCs w:val="20"/>
              </w:rPr>
              <w:t>–</w:t>
            </w:r>
            <w:r w:rsidR="00FE3249" w:rsidRPr="00FE3249">
              <w:rPr>
                <w:rFonts w:ascii="Arial CYR" w:hAnsi="Arial CYR" w:cs="Arial CYR"/>
                <w:color w:val="22517D"/>
                <w:sz w:val="20"/>
                <w:szCs w:val="20"/>
              </w:rPr>
              <w:t>7,6</w:t>
            </w:r>
          </w:p>
        </w:tc>
      </w:tr>
      <w:tr w:rsidR="00FE3249" w14:paraId="57BA0152" w14:textId="77777777" w:rsidTr="0020436B">
        <w:tc>
          <w:tcPr>
            <w:tcW w:w="6089" w:type="dxa"/>
            <w:tcBorders>
              <w:top w:val="single" w:sz="6" w:space="0" w:color="22517D"/>
              <w:left w:val="single" w:sz="4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hideMark/>
          </w:tcPr>
          <w:p w14:paraId="25821BBA" w14:textId="77777777" w:rsidR="00FE3249" w:rsidRDefault="00FE3249" w:rsidP="00FE3249">
            <w:pPr>
              <w:ind w:left="227"/>
              <w:rPr>
                <w:rFonts w:ascii="Calibri" w:hAnsi="Calibri"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ascii="Calibri" w:hAnsi="Calibri"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  <w:t>Амбулаторні послуги</w:t>
            </w:r>
          </w:p>
        </w:tc>
        <w:tc>
          <w:tcPr>
            <w:tcW w:w="1757" w:type="dxa"/>
            <w:tcBorders>
              <w:top w:val="single" w:sz="6" w:space="0" w:color="22517D"/>
              <w:left w:val="single" w:sz="6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vAlign w:val="bottom"/>
          </w:tcPr>
          <w:p w14:paraId="0B6E75E8" w14:textId="5E55C4FA" w:rsidR="00FE3249" w:rsidRPr="00EF0220" w:rsidRDefault="00FE3249" w:rsidP="00FE3249">
            <w:pPr>
              <w:ind w:left="397" w:right="170"/>
              <w:jc w:val="right"/>
              <w:rPr>
                <w:rFonts w:ascii="Calibri" w:hAnsi="Calibri" w:cs="Arial CYR"/>
                <w:color w:val="22517D"/>
                <w:sz w:val="20"/>
                <w:szCs w:val="20"/>
              </w:rPr>
            </w:pPr>
            <w:r w:rsidRPr="00EF0220">
              <w:rPr>
                <w:rFonts w:ascii="Arial CYR" w:hAnsi="Arial CYR" w:cs="Arial CYR"/>
                <w:color w:val="22517D"/>
                <w:sz w:val="20"/>
                <w:szCs w:val="20"/>
              </w:rPr>
              <w:t>1,4</w:t>
            </w:r>
          </w:p>
        </w:tc>
        <w:tc>
          <w:tcPr>
            <w:tcW w:w="1758" w:type="dxa"/>
            <w:tcBorders>
              <w:top w:val="single" w:sz="6" w:space="0" w:color="22517D"/>
              <w:left w:val="single" w:sz="6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vAlign w:val="bottom"/>
          </w:tcPr>
          <w:p w14:paraId="27ADF5C3" w14:textId="7CBB1C2D" w:rsidR="00FE3249" w:rsidRPr="00187066" w:rsidRDefault="00FE3249" w:rsidP="00FE3249">
            <w:pPr>
              <w:ind w:left="397" w:right="170"/>
              <w:jc w:val="right"/>
              <w:rPr>
                <w:rFonts w:ascii="Arial CYR" w:hAnsi="Arial CYR" w:cs="Arial CYR"/>
                <w:color w:val="22517D"/>
                <w:sz w:val="20"/>
                <w:szCs w:val="20"/>
              </w:rPr>
            </w:pPr>
            <w:r w:rsidRPr="00FE3249">
              <w:rPr>
                <w:rFonts w:ascii="Arial CYR" w:hAnsi="Arial CYR" w:cs="Arial CYR"/>
                <w:color w:val="22517D"/>
                <w:sz w:val="20"/>
                <w:szCs w:val="20"/>
              </w:rPr>
              <w:t>10,1</w:t>
            </w:r>
          </w:p>
        </w:tc>
      </w:tr>
      <w:tr w:rsidR="00FE3249" w14:paraId="61FB4459" w14:textId="77777777" w:rsidTr="0020436B">
        <w:tc>
          <w:tcPr>
            <w:tcW w:w="6089" w:type="dxa"/>
            <w:tcBorders>
              <w:top w:val="single" w:sz="6" w:space="0" w:color="22517D"/>
              <w:left w:val="single" w:sz="4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hideMark/>
          </w:tcPr>
          <w:p w14:paraId="15D18B92" w14:textId="77777777" w:rsidR="00FE3249" w:rsidRDefault="00FE3249" w:rsidP="00FE3249">
            <w:pPr>
              <w:ind w:left="113"/>
              <w:rPr>
                <w:rFonts w:ascii="Calibri" w:hAnsi="Calibri"/>
                <w:b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ascii="Calibri" w:hAnsi="Calibri"/>
                <w:b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  <w:t>Транспорт</w:t>
            </w:r>
          </w:p>
        </w:tc>
        <w:tc>
          <w:tcPr>
            <w:tcW w:w="1757" w:type="dxa"/>
            <w:tcBorders>
              <w:top w:val="single" w:sz="6" w:space="0" w:color="22517D"/>
              <w:left w:val="single" w:sz="6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vAlign w:val="bottom"/>
          </w:tcPr>
          <w:p w14:paraId="22E41F48" w14:textId="1B72A34F" w:rsidR="00FE3249" w:rsidRPr="00EF0220" w:rsidRDefault="00FE3249" w:rsidP="00FE3249">
            <w:pPr>
              <w:ind w:left="397" w:right="170"/>
              <w:jc w:val="right"/>
              <w:rPr>
                <w:rFonts w:ascii="Calibri" w:hAnsi="Calibri" w:cs="Arial CYR"/>
                <w:b/>
                <w:color w:val="22517D"/>
                <w:sz w:val="20"/>
                <w:szCs w:val="20"/>
              </w:rPr>
            </w:pPr>
            <w:r w:rsidRPr="00EF0220">
              <w:rPr>
                <w:rFonts w:ascii="Arial CYR" w:hAnsi="Arial CYR" w:cs="Arial CYR"/>
                <w:b/>
                <w:bCs/>
                <w:color w:val="22517D"/>
                <w:sz w:val="20"/>
                <w:szCs w:val="20"/>
              </w:rPr>
              <w:t>3,8</w:t>
            </w:r>
          </w:p>
        </w:tc>
        <w:tc>
          <w:tcPr>
            <w:tcW w:w="1758" w:type="dxa"/>
            <w:tcBorders>
              <w:top w:val="single" w:sz="6" w:space="0" w:color="22517D"/>
              <w:left w:val="single" w:sz="6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vAlign w:val="bottom"/>
          </w:tcPr>
          <w:p w14:paraId="2490CC53" w14:textId="3134D45F" w:rsidR="00FE3249" w:rsidRPr="00A6514A" w:rsidRDefault="00FE3249" w:rsidP="00FE3249">
            <w:pPr>
              <w:ind w:left="397" w:right="170"/>
              <w:jc w:val="right"/>
              <w:rPr>
                <w:rFonts w:ascii="Arial CYR" w:hAnsi="Arial CYR" w:cs="Arial CYR"/>
                <w:b/>
                <w:color w:val="22517D"/>
                <w:sz w:val="20"/>
                <w:szCs w:val="20"/>
              </w:rPr>
            </w:pPr>
            <w:r w:rsidRPr="00A6514A">
              <w:rPr>
                <w:rFonts w:ascii="Arial CYR" w:hAnsi="Arial CYR" w:cs="Arial CYR"/>
                <w:b/>
                <w:color w:val="22517D"/>
                <w:sz w:val="20"/>
                <w:szCs w:val="20"/>
              </w:rPr>
              <w:t>19,7</w:t>
            </w:r>
          </w:p>
        </w:tc>
      </w:tr>
      <w:tr w:rsidR="00FE3249" w14:paraId="33420863" w14:textId="77777777" w:rsidTr="0020436B">
        <w:tc>
          <w:tcPr>
            <w:tcW w:w="6089" w:type="dxa"/>
            <w:tcBorders>
              <w:top w:val="single" w:sz="6" w:space="0" w:color="22517D"/>
              <w:left w:val="single" w:sz="4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hideMark/>
          </w:tcPr>
          <w:p w14:paraId="7F79ED02" w14:textId="77777777" w:rsidR="00FE3249" w:rsidRDefault="00FE3249" w:rsidP="00FE3249">
            <w:pPr>
              <w:ind w:left="227"/>
              <w:rPr>
                <w:rFonts w:ascii="Calibri" w:hAnsi="Calibri"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ascii="Calibri" w:hAnsi="Calibri"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  <w:t>Паливо та мастила</w:t>
            </w:r>
          </w:p>
        </w:tc>
        <w:tc>
          <w:tcPr>
            <w:tcW w:w="1757" w:type="dxa"/>
            <w:tcBorders>
              <w:top w:val="single" w:sz="6" w:space="0" w:color="22517D"/>
              <w:left w:val="single" w:sz="6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vAlign w:val="bottom"/>
          </w:tcPr>
          <w:p w14:paraId="03866E66" w14:textId="17EFCFA4" w:rsidR="00FE3249" w:rsidRPr="00EF0220" w:rsidRDefault="00FE3249" w:rsidP="00FE3249">
            <w:pPr>
              <w:ind w:left="397" w:right="170"/>
              <w:jc w:val="right"/>
              <w:rPr>
                <w:rFonts w:ascii="Calibri" w:hAnsi="Calibri" w:cs="Arial CYR"/>
                <w:color w:val="22517D"/>
                <w:sz w:val="20"/>
                <w:szCs w:val="20"/>
              </w:rPr>
            </w:pPr>
            <w:r w:rsidRPr="00EF0220">
              <w:rPr>
                <w:rFonts w:ascii="Arial CYR" w:hAnsi="Arial CYR" w:cs="Arial CYR"/>
                <w:color w:val="22517D"/>
                <w:sz w:val="20"/>
                <w:szCs w:val="20"/>
              </w:rPr>
              <w:t>8,6</w:t>
            </w:r>
          </w:p>
        </w:tc>
        <w:tc>
          <w:tcPr>
            <w:tcW w:w="1758" w:type="dxa"/>
            <w:tcBorders>
              <w:top w:val="single" w:sz="6" w:space="0" w:color="22517D"/>
              <w:left w:val="single" w:sz="6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vAlign w:val="bottom"/>
          </w:tcPr>
          <w:p w14:paraId="5745FE85" w14:textId="52C41B40" w:rsidR="00FE3249" w:rsidRPr="00187066" w:rsidRDefault="00FE3249" w:rsidP="00FE3249">
            <w:pPr>
              <w:ind w:left="397" w:right="170"/>
              <w:jc w:val="right"/>
              <w:rPr>
                <w:rFonts w:ascii="Arial CYR" w:hAnsi="Arial CYR" w:cs="Arial CYR"/>
                <w:color w:val="22517D"/>
                <w:sz w:val="20"/>
                <w:szCs w:val="20"/>
              </w:rPr>
            </w:pPr>
            <w:r w:rsidRPr="00FE3249">
              <w:rPr>
                <w:rFonts w:ascii="Arial CYR" w:hAnsi="Arial CYR" w:cs="Arial CYR"/>
                <w:color w:val="22517D"/>
                <w:sz w:val="20"/>
                <w:szCs w:val="20"/>
              </w:rPr>
              <w:t>39,3</w:t>
            </w:r>
          </w:p>
        </w:tc>
      </w:tr>
      <w:tr w:rsidR="00FE3249" w14:paraId="27932DF1" w14:textId="77777777" w:rsidTr="0020436B">
        <w:tc>
          <w:tcPr>
            <w:tcW w:w="6089" w:type="dxa"/>
            <w:tcBorders>
              <w:top w:val="single" w:sz="6" w:space="0" w:color="22517D"/>
              <w:left w:val="single" w:sz="4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hideMark/>
          </w:tcPr>
          <w:p w14:paraId="0748902A" w14:textId="77777777" w:rsidR="00FE3249" w:rsidRDefault="00FE3249" w:rsidP="00FE3249">
            <w:pPr>
              <w:ind w:left="227"/>
              <w:rPr>
                <w:rFonts w:ascii="Calibri" w:hAnsi="Calibri"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ascii="Calibri" w:hAnsi="Calibri"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  <w:t>Транспортні послуги</w:t>
            </w:r>
          </w:p>
        </w:tc>
        <w:tc>
          <w:tcPr>
            <w:tcW w:w="1757" w:type="dxa"/>
            <w:tcBorders>
              <w:top w:val="single" w:sz="6" w:space="0" w:color="22517D"/>
              <w:left w:val="single" w:sz="6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vAlign w:val="bottom"/>
          </w:tcPr>
          <w:p w14:paraId="05CF58B4" w14:textId="65FD740F" w:rsidR="00FE3249" w:rsidRPr="00EF0220" w:rsidRDefault="00FE3249" w:rsidP="00FE3249">
            <w:pPr>
              <w:ind w:left="397" w:right="170"/>
              <w:jc w:val="right"/>
              <w:rPr>
                <w:rFonts w:ascii="Calibri" w:hAnsi="Calibri" w:cs="Arial CYR"/>
                <w:color w:val="22517D"/>
                <w:sz w:val="20"/>
                <w:szCs w:val="20"/>
              </w:rPr>
            </w:pPr>
            <w:r w:rsidRPr="00EF0220">
              <w:rPr>
                <w:rFonts w:ascii="Arial CYR" w:hAnsi="Arial CYR" w:cs="Arial CYR"/>
                <w:color w:val="22517D"/>
                <w:sz w:val="20"/>
                <w:szCs w:val="20"/>
              </w:rPr>
              <w:t>0,3</w:t>
            </w:r>
          </w:p>
        </w:tc>
        <w:tc>
          <w:tcPr>
            <w:tcW w:w="1758" w:type="dxa"/>
            <w:tcBorders>
              <w:top w:val="single" w:sz="6" w:space="0" w:color="22517D"/>
              <w:left w:val="single" w:sz="6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vAlign w:val="bottom"/>
          </w:tcPr>
          <w:p w14:paraId="7E8AA2C4" w14:textId="48563ED1" w:rsidR="00FE3249" w:rsidRPr="00187066" w:rsidRDefault="00FE3249" w:rsidP="00FE3249">
            <w:pPr>
              <w:ind w:left="397" w:right="170"/>
              <w:jc w:val="right"/>
              <w:rPr>
                <w:rFonts w:ascii="Arial CYR" w:hAnsi="Arial CYR" w:cs="Arial CYR"/>
                <w:color w:val="22517D"/>
                <w:sz w:val="20"/>
                <w:szCs w:val="20"/>
              </w:rPr>
            </w:pPr>
            <w:r w:rsidRPr="00FE3249">
              <w:rPr>
                <w:rFonts w:ascii="Arial CYR" w:hAnsi="Arial CYR" w:cs="Arial CYR"/>
                <w:color w:val="22517D"/>
                <w:sz w:val="20"/>
                <w:szCs w:val="20"/>
              </w:rPr>
              <w:t>19,7</w:t>
            </w:r>
          </w:p>
        </w:tc>
      </w:tr>
      <w:tr w:rsidR="00FE3249" w14:paraId="5D16ED8D" w14:textId="77777777" w:rsidTr="0020436B">
        <w:tc>
          <w:tcPr>
            <w:tcW w:w="6089" w:type="dxa"/>
            <w:tcBorders>
              <w:top w:val="single" w:sz="6" w:space="0" w:color="22517D"/>
              <w:left w:val="single" w:sz="4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hideMark/>
          </w:tcPr>
          <w:p w14:paraId="54565064" w14:textId="77777777" w:rsidR="00FE3249" w:rsidRDefault="00FE3249" w:rsidP="00FE3249">
            <w:pPr>
              <w:ind w:left="397"/>
              <w:rPr>
                <w:rFonts w:ascii="Calibri" w:hAnsi="Calibri"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ascii="Calibri" w:hAnsi="Calibri"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  <w:t>залізничний пасажирський транспорт</w:t>
            </w:r>
          </w:p>
        </w:tc>
        <w:tc>
          <w:tcPr>
            <w:tcW w:w="1757" w:type="dxa"/>
            <w:tcBorders>
              <w:top w:val="single" w:sz="6" w:space="0" w:color="22517D"/>
              <w:left w:val="single" w:sz="6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vAlign w:val="bottom"/>
          </w:tcPr>
          <w:p w14:paraId="0E56DE01" w14:textId="475A471B" w:rsidR="00FE3249" w:rsidRPr="00EF0220" w:rsidRDefault="00FE3249" w:rsidP="00FE3249">
            <w:pPr>
              <w:ind w:left="397" w:right="170"/>
              <w:jc w:val="right"/>
              <w:rPr>
                <w:rFonts w:ascii="Calibri" w:hAnsi="Calibri" w:cs="Arial CYR"/>
                <w:color w:val="22517D"/>
                <w:sz w:val="20"/>
                <w:szCs w:val="20"/>
              </w:rPr>
            </w:pPr>
            <w:r w:rsidRPr="00EF0220">
              <w:rPr>
                <w:rFonts w:ascii="Arial CYR" w:hAnsi="Arial CYR" w:cs="Arial CYR"/>
                <w:color w:val="22517D"/>
                <w:sz w:val="20"/>
                <w:szCs w:val="20"/>
              </w:rPr>
              <w:t>0,0</w:t>
            </w:r>
          </w:p>
        </w:tc>
        <w:tc>
          <w:tcPr>
            <w:tcW w:w="1758" w:type="dxa"/>
            <w:tcBorders>
              <w:top w:val="single" w:sz="6" w:space="0" w:color="22517D"/>
              <w:left w:val="single" w:sz="6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vAlign w:val="bottom"/>
          </w:tcPr>
          <w:p w14:paraId="358F7F64" w14:textId="2FB4A63A" w:rsidR="00FE3249" w:rsidRPr="00187066" w:rsidRDefault="00FE3249" w:rsidP="00FE3249">
            <w:pPr>
              <w:ind w:left="397" w:right="170"/>
              <w:jc w:val="right"/>
              <w:rPr>
                <w:rFonts w:ascii="Arial CYR" w:hAnsi="Arial CYR" w:cs="Arial CYR"/>
                <w:color w:val="22517D"/>
                <w:sz w:val="20"/>
                <w:szCs w:val="20"/>
              </w:rPr>
            </w:pPr>
            <w:r w:rsidRPr="00FE3249">
              <w:rPr>
                <w:rFonts w:ascii="Arial CYR" w:hAnsi="Arial CYR" w:cs="Arial CYR"/>
                <w:color w:val="22517D"/>
                <w:sz w:val="20"/>
                <w:szCs w:val="20"/>
              </w:rPr>
              <w:t>16,6</w:t>
            </w:r>
          </w:p>
        </w:tc>
      </w:tr>
      <w:tr w:rsidR="00FE3249" w14:paraId="1DD3A19D" w14:textId="77777777" w:rsidTr="0020436B">
        <w:tc>
          <w:tcPr>
            <w:tcW w:w="6089" w:type="dxa"/>
            <w:tcBorders>
              <w:top w:val="single" w:sz="6" w:space="0" w:color="22517D"/>
              <w:left w:val="single" w:sz="4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hideMark/>
          </w:tcPr>
          <w:p w14:paraId="53A42C56" w14:textId="77777777" w:rsidR="00FE3249" w:rsidRDefault="00FE3249" w:rsidP="00FE3249">
            <w:pPr>
              <w:ind w:left="397"/>
              <w:rPr>
                <w:rFonts w:ascii="Calibri" w:hAnsi="Calibri"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ascii="Calibri" w:hAnsi="Calibri"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  <w:t>автодорожній пасажирський транспорт</w:t>
            </w:r>
          </w:p>
        </w:tc>
        <w:tc>
          <w:tcPr>
            <w:tcW w:w="1757" w:type="dxa"/>
            <w:tcBorders>
              <w:top w:val="single" w:sz="6" w:space="0" w:color="22517D"/>
              <w:left w:val="single" w:sz="6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vAlign w:val="bottom"/>
          </w:tcPr>
          <w:p w14:paraId="5C45D195" w14:textId="6D66A09C" w:rsidR="00FE3249" w:rsidRPr="00EF0220" w:rsidRDefault="00FE3249" w:rsidP="00FE3249">
            <w:pPr>
              <w:ind w:left="397" w:right="170"/>
              <w:jc w:val="right"/>
              <w:rPr>
                <w:rFonts w:ascii="Calibri" w:hAnsi="Calibri" w:cs="Arial CYR"/>
                <w:color w:val="22517D"/>
                <w:sz w:val="20"/>
                <w:szCs w:val="20"/>
              </w:rPr>
            </w:pPr>
            <w:r w:rsidRPr="00EF0220">
              <w:rPr>
                <w:rFonts w:ascii="Arial CYR" w:hAnsi="Arial CYR" w:cs="Arial CYR"/>
                <w:color w:val="22517D"/>
                <w:sz w:val="20"/>
                <w:szCs w:val="20"/>
              </w:rPr>
              <w:t>0,3</w:t>
            </w:r>
          </w:p>
        </w:tc>
        <w:tc>
          <w:tcPr>
            <w:tcW w:w="1758" w:type="dxa"/>
            <w:tcBorders>
              <w:top w:val="single" w:sz="6" w:space="0" w:color="22517D"/>
              <w:left w:val="single" w:sz="6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vAlign w:val="bottom"/>
          </w:tcPr>
          <w:p w14:paraId="7D862202" w14:textId="4059D1CB" w:rsidR="00FE3249" w:rsidRPr="00187066" w:rsidRDefault="00FE3249" w:rsidP="00FE3249">
            <w:pPr>
              <w:ind w:left="397" w:right="170"/>
              <w:jc w:val="right"/>
              <w:rPr>
                <w:rFonts w:ascii="Arial CYR" w:hAnsi="Arial CYR" w:cs="Arial CYR"/>
                <w:color w:val="22517D"/>
                <w:sz w:val="20"/>
                <w:szCs w:val="20"/>
              </w:rPr>
            </w:pPr>
            <w:r w:rsidRPr="00FE3249">
              <w:rPr>
                <w:rFonts w:ascii="Arial CYR" w:hAnsi="Arial CYR" w:cs="Arial CYR"/>
                <w:color w:val="22517D"/>
                <w:sz w:val="20"/>
                <w:szCs w:val="20"/>
              </w:rPr>
              <w:t>19,7</w:t>
            </w:r>
          </w:p>
        </w:tc>
      </w:tr>
      <w:tr w:rsidR="00FE3249" w14:paraId="706D9DCD" w14:textId="77777777" w:rsidTr="0020436B">
        <w:tc>
          <w:tcPr>
            <w:tcW w:w="6089" w:type="dxa"/>
            <w:tcBorders>
              <w:top w:val="single" w:sz="6" w:space="0" w:color="22517D"/>
              <w:left w:val="single" w:sz="4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hideMark/>
          </w:tcPr>
          <w:p w14:paraId="5AEBB350" w14:textId="77777777" w:rsidR="00FE3249" w:rsidRDefault="00FE3249" w:rsidP="00FE3249">
            <w:pPr>
              <w:ind w:left="113"/>
              <w:rPr>
                <w:rFonts w:ascii="Calibri" w:hAnsi="Calibri"/>
                <w:b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ascii="Calibri" w:hAnsi="Calibri"/>
                <w:b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  <w:t>Зв’язок</w:t>
            </w:r>
          </w:p>
        </w:tc>
        <w:tc>
          <w:tcPr>
            <w:tcW w:w="1757" w:type="dxa"/>
            <w:tcBorders>
              <w:top w:val="single" w:sz="6" w:space="0" w:color="22517D"/>
              <w:left w:val="single" w:sz="6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vAlign w:val="bottom"/>
          </w:tcPr>
          <w:p w14:paraId="1F4AF582" w14:textId="152C7DA8" w:rsidR="00FE3249" w:rsidRPr="00EF0220" w:rsidRDefault="00FE3249" w:rsidP="00FE3249">
            <w:pPr>
              <w:ind w:left="397" w:right="170"/>
              <w:jc w:val="right"/>
              <w:rPr>
                <w:rFonts w:ascii="Calibri" w:hAnsi="Calibri" w:cs="Arial CYR"/>
                <w:b/>
                <w:color w:val="22517D"/>
                <w:sz w:val="20"/>
                <w:szCs w:val="20"/>
              </w:rPr>
            </w:pPr>
            <w:r w:rsidRPr="00EF0220">
              <w:rPr>
                <w:rFonts w:ascii="Arial CYR" w:hAnsi="Arial CYR" w:cs="Arial CYR"/>
                <w:b/>
                <w:bCs/>
                <w:color w:val="22517D"/>
                <w:sz w:val="20"/>
                <w:szCs w:val="20"/>
              </w:rPr>
              <w:t>0,2</w:t>
            </w:r>
          </w:p>
        </w:tc>
        <w:tc>
          <w:tcPr>
            <w:tcW w:w="1758" w:type="dxa"/>
            <w:tcBorders>
              <w:top w:val="single" w:sz="6" w:space="0" w:color="22517D"/>
              <w:left w:val="single" w:sz="6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vAlign w:val="bottom"/>
          </w:tcPr>
          <w:p w14:paraId="19B92FDB" w14:textId="50D2209A" w:rsidR="00FE3249" w:rsidRPr="00A6514A" w:rsidRDefault="00FE3249" w:rsidP="00FE3249">
            <w:pPr>
              <w:ind w:left="397" w:right="170"/>
              <w:jc w:val="right"/>
              <w:rPr>
                <w:rFonts w:ascii="Arial CYR" w:hAnsi="Arial CYR" w:cs="Arial CYR"/>
                <w:b/>
                <w:color w:val="22517D"/>
                <w:sz w:val="20"/>
                <w:szCs w:val="20"/>
              </w:rPr>
            </w:pPr>
            <w:r w:rsidRPr="00A6514A">
              <w:rPr>
                <w:rFonts w:ascii="Arial CYR" w:hAnsi="Arial CYR" w:cs="Arial CYR"/>
                <w:b/>
                <w:color w:val="22517D"/>
                <w:sz w:val="20"/>
                <w:szCs w:val="20"/>
              </w:rPr>
              <w:t>13,8</w:t>
            </w:r>
          </w:p>
        </w:tc>
      </w:tr>
      <w:tr w:rsidR="00FE3249" w14:paraId="4C403E59" w14:textId="77777777" w:rsidTr="0020436B">
        <w:tc>
          <w:tcPr>
            <w:tcW w:w="6089" w:type="dxa"/>
            <w:tcBorders>
              <w:top w:val="single" w:sz="6" w:space="0" w:color="22517D"/>
              <w:left w:val="single" w:sz="4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hideMark/>
          </w:tcPr>
          <w:p w14:paraId="384BB8FC" w14:textId="77777777" w:rsidR="00FE3249" w:rsidRDefault="00FE3249" w:rsidP="00FE3249">
            <w:pPr>
              <w:ind w:left="113"/>
              <w:rPr>
                <w:rFonts w:ascii="Calibri" w:hAnsi="Calibri"/>
                <w:b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ascii="Calibri" w:hAnsi="Calibri"/>
                <w:b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  <w:t>Відпочинок і культура</w:t>
            </w:r>
          </w:p>
        </w:tc>
        <w:tc>
          <w:tcPr>
            <w:tcW w:w="1757" w:type="dxa"/>
            <w:tcBorders>
              <w:top w:val="single" w:sz="6" w:space="0" w:color="22517D"/>
              <w:left w:val="single" w:sz="6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vAlign w:val="bottom"/>
          </w:tcPr>
          <w:p w14:paraId="4C046A99" w14:textId="777744D2" w:rsidR="00FE3249" w:rsidRPr="00EF0220" w:rsidRDefault="00FE3249" w:rsidP="00FE3249">
            <w:pPr>
              <w:ind w:left="397" w:right="170"/>
              <w:jc w:val="right"/>
              <w:rPr>
                <w:rFonts w:ascii="Calibri" w:hAnsi="Calibri" w:cs="Arial CYR"/>
                <w:b/>
                <w:color w:val="22517D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22517D"/>
                <w:sz w:val="20"/>
                <w:szCs w:val="20"/>
              </w:rPr>
              <w:t>–</w:t>
            </w:r>
            <w:r w:rsidRPr="00EF0220">
              <w:rPr>
                <w:rFonts w:ascii="Arial CYR" w:hAnsi="Arial CYR" w:cs="Arial CYR"/>
                <w:b/>
                <w:bCs/>
                <w:color w:val="22517D"/>
                <w:sz w:val="20"/>
                <w:szCs w:val="20"/>
              </w:rPr>
              <w:t>0,1</w:t>
            </w:r>
          </w:p>
        </w:tc>
        <w:tc>
          <w:tcPr>
            <w:tcW w:w="1758" w:type="dxa"/>
            <w:tcBorders>
              <w:top w:val="single" w:sz="6" w:space="0" w:color="22517D"/>
              <w:left w:val="single" w:sz="6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vAlign w:val="bottom"/>
          </w:tcPr>
          <w:p w14:paraId="607A3B42" w14:textId="28399534" w:rsidR="00FE3249" w:rsidRPr="00A6514A" w:rsidRDefault="00FE3249" w:rsidP="00FE3249">
            <w:pPr>
              <w:ind w:left="397" w:right="170"/>
              <w:jc w:val="right"/>
              <w:rPr>
                <w:rFonts w:ascii="Arial CYR" w:hAnsi="Arial CYR" w:cs="Arial CYR"/>
                <w:b/>
                <w:color w:val="22517D"/>
                <w:sz w:val="20"/>
                <w:szCs w:val="20"/>
              </w:rPr>
            </w:pPr>
            <w:r w:rsidRPr="00A6514A">
              <w:rPr>
                <w:rFonts w:ascii="Arial CYR" w:hAnsi="Arial CYR" w:cs="Arial CYR"/>
                <w:b/>
                <w:color w:val="22517D"/>
                <w:sz w:val="20"/>
                <w:szCs w:val="20"/>
              </w:rPr>
              <w:t>4,8</w:t>
            </w:r>
          </w:p>
        </w:tc>
      </w:tr>
      <w:tr w:rsidR="00FE3249" w14:paraId="5C65D8AC" w14:textId="77777777" w:rsidTr="0020436B">
        <w:tc>
          <w:tcPr>
            <w:tcW w:w="6089" w:type="dxa"/>
            <w:tcBorders>
              <w:top w:val="single" w:sz="6" w:space="0" w:color="22517D"/>
              <w:left w:val="single" w:sz="4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hideMark/>
          </w:tcPr>
          <w:p w14:paraId="57A4C156" w14:textId="77777777" w:rsidR="00FE3249" w:rsidRDefault="00FE3249" w:rsidP="00FE3249">
            <w:pPr>
              <w:ind w:left="113"/>
              <w:rPr>
                <w:rFonts w:ascii="Calibri" w:hAnsi="Calibri"/>
                <w:b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ascii="Calibri" w:hAnsi="Calibri"/>
                <w:b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  <w:t>Освіта</w:t>
            </w:r>
          </w:p>
        </w:tc>
        <w:tc>
          <w:tcPr>
            <w:tcW w:w="1757" w:type="dxa"/>
            <w:tcBorders>
              <w:top w:val="single" w:sz="6" w:space="0" w:color="22517D"/>
              <w:left w:val="single" w:sz="6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vAlign w:val="bottom"/>
          </w:tcPr>
          <w:p w14:paraId="6699D462" w14:textId="52375373" w:rsidR="00FE3249" w:rsidRPr="00EF0220" w:rsidRDefault="00FE3249" w:rsidP="00FE3249">
            <w:pPr>
              <w:ind w:left="397" w:right="170"/>
              <w:jc w:val="right"/>
              <w:rPr>
                <w:rFonts w:ascii="Calibri" w:hAnsi="Calibri" w:cs="Arial CYR"/>
                <w:b/>
                <w:color w:val="22517D"/>
                <w:sz w:val="20"/>
                <w:szCs w:val="20"/>
              </w:rPr>
            </w:pPr>
            <w:r w:rsidRPr="00EF0220">
              <w:rPr>
                <w:rFonts w:ascii="Arial CYR" w:hAnsi="Arial CYR" w:cs="Arial CYR"/>
                <w:b/>
                <w:bCs/>
                <w:color w:val="22517D"/>
                <w:sz w:val="20"/>
                <w:szCs w:val="20"/>
              </w:rPr>
              <w:t>0,0</w:t>
            </w:r>
          </w:p>
        </w:tc>
        <w:tc>
          <w:tcPr>
            <w:tcW w:w="1758" w:type="dxa"/>
            <w:tcBorders>
              <w:top w:val="single" w:sz="6" w:space="0" w:color="22517D"/>
              <w:left w:val="single" w:sz="6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vAlign w:val="bottom"/>
          </w:tcPr>
          <w:p w14:paraId="3675B321" w14:textId="51736903" w:rsidR="00FE3249" w:rsidRPr="00A6514A" w:rsidRDefault="00A6514A" w:rsidP="00FE3249">
            <w:pPr>
              <w:ind w:left="397" w:right="170"/>
              <w:jc w:val="right"/>
              <w:rPr>
                <w:rFonts w:ascii="Arial CYR" w:hAnsi="Arial CYR" w:cs="Arial CYR"/>
                <w:b/>
                <w:color w:val="22517D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color w:val="22517D"/>
                <w:sz w:val="20"/>
                <w:szCs w:val="20"/>
              </w:rPr>
              <w:t>–</w:t>
            </w:r>
            <w:r w:rsidR="00FE3249" w:rsidRPr="00A6514A">
              <w:rPr>
                <w:rFonts w:ascii="Arial CYR" w:hAnsi="Arial CYR" w:cs="Arial CYR"/>
                <w:b/>
                <w:color w:val="22517D"/>
                <w:sz w:val="20"/>
                <w:szCs w:val="20"/>
              </w:rPr>
              <w:t>0,4</w:t>
            </w:r>
          </w:p>
        </w:tc>
      </w:tr>
      <w:tr w:rsidR="00FE3249" w14:paraId="30CA588F" w14:textId="77777777" w:rsidTr="0020436B">
        <w:tc>
          <w:tcPr>
            <w:tcW w:w="6089" w:type="dxa"/>
            <w:tcBorders>
              <w:top w:val="single" w:sz="6" w:space="0" w:color="22517D"/>
              <w:left w:val="single" w:sz="4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hideMark/>
          </w:tcPr>
          <w:p w14:paraId="4A36169A" w14:textId="77777777" w:rsidR="00FE3249" w:rsidRDefault="00FE3249" w:rsidP="00FE3249">
            <w:pPr>
              <w:ind w:left="113"/>
              <w:rPr>
                <w:rFonts w:ascii="Calibri" w:hAnsi="Calibri"/>
                <w:b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ascii="Calibri" w:hAnsi="Calibri"/>
                <w:b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  <w:t>Ресторани та готелі</w:t>
            </w:r>
          </w:p>
        </w:tc>
        <w:tc>
          <w:tcPr>
            <w:tcW w:w="1757" w:type="dxa"/>
            <w:tcBorders>
              <w:top w:val="single" w:sz="6" w:space="0" w:color="22517D"/>
              <w:left w:val="single" w:sz="6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vAlign w:val="bottom"/>
          </w:tcPr>
          <w:p w14:paraId="180DDCCD" w14:textId="2F894742" w:rsidR="00FE3249" w:rsidRPr="00EF0220" w:rsidRDefault="00FE3249" w:rsidP="00FE3249">
            <w:pPr>
              <w:ind w:left="397" w:right="170"/>
              <w:jc w:val="right"/>
              <w:rPr>
                <w:rFonts w:ascii="Calibri" w:hAnsi="Calibri" w:cs="Arial CYR"/>
                <w:b/>
                <w:color w:val="22517D"/>
                <w:sz w:val="20"/>
                <w:szCs w:val="20"/>
              </w:rPr>
            </w:pPr>
            <w:r w:rsidRPr="00EF0220">
              <w:rPr>
                <w:rFonts w:ascii="Arial CYR" w:hAnsi="Arial CYR" w:cs="Arial CYR"/>
                <w:b/>
                <w:bCs/>
                <w:color w:val="22517D"/>
                <w:sz w:val="20"/>
                <w:szCs w:val="20"/>
              </w:rPr>
              <w:t>1,8</w:t>
            </w:r>
          </w:p>
        </w:tc>
        <w:tc>
          <w:tcPr>
            <w:tcW w:w="1758" w:type="dxa"/>
            <w:tcBorders>
              <w:top w:val="single" w:sz="6" w:space="0" w:color="22517D"/>
              <w:left w:val="single" w:sz="6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vAlign w:val="bottom"/>
          </w:tcPr>
          <w:p w14:paraId="66DC698E" w14:textId="43E437DE" w:rsidR="00FE3249" w:rsidRPr="00A6514A" w:rsidRDefault="00FE3249" w:rsidP="00FE3249">
            <w:pPr>
              <w:ind w:left="397" w:right="170"/>
              <w:jc w:val="right"/>
              <w:rPr>
                <w:rFonts w:ascii="Arial CYR" w:hAnsi="Arial CYR" w:cs="Arial CYR"/>
                <w:b/>
                <w:color w:val="22517D"/>
                <w:sz w:val="20"/>
                <w:szCs w:val="20"/>
              </w:rPr>
            </w:pPr>
            <w:r w:rsidRPr="00A6514A">
              <w:rPr>
                <w:rFonts w:ascii="Arial CYR" w:hAnsi="Arial CYR" w:cs="Arial CYR"/>
                <w:b/>
                <w:color w:val="22517D"/>
                <w:sz w:val="20"/>
                <w:szCs w:val="20"/>
              </w:rPr>
              <w:t>7,7</w:t>
            </w:r>
          </w:p>
        </w:tc>
      </w:tr>
      <w:tr w:rsidR="00FE3249" w14:paraId="57F93FFB" w14:textId="77777777" w:rsidTr="0020436B">
        <w:tc>
          <w:tcPr>
            <w:tcW w:w="6089" w:type="dxa"/>
            <w:tcBorders>
              <w:top w:val="single" w:sz="6" w:space="0" w:color="22517D"/>
              <w:left w:val="single" w:sz="4" w:space="0" w:color="22517D"/>
              <w:bottom w:val="single" w:sz="4" w:space="0" w:color="22517D"/>
              <w:right w:val="single" w:sz="6" w:space="0" w:color="22517D"/>
            </w:tcBorders>
            <w:shd w:val="clear" w:color="auto" w:fill="FFFFFF" w:themeFill="background1"/>
            <w:hideMark/>
          </w:tcPr>
          <w:p w14:paraId="5DB435F9" w14:textId="77777777" w:rsidR="00FE3249" w:rsidRDefault="00FE3249" w:rsidP="00FE3249">
            <w:pPr>
              <w:ind w:left="113"/>
              <w:rPr>
                <w:rFonts w:ascii="Calibri" w:hAnsi="Calibri"/>
                <w:b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ascii="Calibri" w:hAnsi="Calibri"/>
                <w:b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  <w:t>Різні товари та послуги</w:t>
            </w:r>
          </w:p>
        </w:tc>
        <w:tc>
          <w:tcPr>
            <w:tcW w:w="1757" w:type="dxa"/>
            <w:tcBorders>
              <w:top w:val="single" w:sz="6" w:space="0" w:color="22517D"/>
              <w:left w:val="single" w:sz="6" w:space="0" w:color="22517D"/>
              <w:bottom w:val="single" w:sz="4" w:space="0" w:color="22517D"/>
              <w:right w:val="single" w:sz="6" w:space="0" w:color="22517D"/>
            </w:tcBorders>
            <w:shd w:val="clear" w:color="auto" w:fill="FFFFFF" w:themeFill="background1"/>
            <w:vAlign w:val="bottom"/>
          </w:tcPr>
          <w:p w14:paraId="65876AFF" w14:textId="407F78B5" w:rsidR="00FE3249" w:rsidRPr="00EF0220" w:rsidRDefault="00FE3249" w:rsidP="00FE3249">
            <w:pPr>
              <w:ind w:left="397" w:right="170"/>
              <w:jc w:val="right"/>
              <w:rPr>
                <w:rFonts w:ascii="Calibri" w:hAnsi="Calibri" w:cs="Arial CYR"/>
                <w:b/>
                <w:color w:val="22517D"/>
                <w:sz w:val="20"/>
                <w:szCs w:val="20"/>
              </w:rPr>
            </w:pPr>
            <w:r w:rsidRPr="00EF0220">
              <w:rPr>
                <w:rFonts w:ascii="Arial CYR" w:hAnsi="Arial CYR" w:cs="Arial CYR"/>
                <w:b/>
                <w:bCs/>
                <w:color w:val="22517D"/>
                <w:sz w:val="20"/>
                <w:szCs w:val="20"/>
              </w:rPr>
              <w:t>0,1</w:t>
            </w:r>
          </w:p>
        </w:tc>
        <w:tc>
          <w:tcPr>
            <w:tcW w:w="1758" w:type="dxa"/>
            <w:tcBorders>
              <w:top w:val="single" w:sz="6" w:space="0" w:color="22517D"/>
              <w:left w:val="single" w:sz="6" w:space="0" w:color="22517D"/>
              <w:bottom w:val="single" w:sz="4" w:space="0" w:color="22517D"/>
              <w:right w:val="single" w:sz="6" w:space="0" w:color="22517D"/>
            </w:tcBorders>
            <w:shd w:val="clear" w:color="auto" w:fill="FFFFFF" w:themeFill="background1"/>
            <w:vAlign w:val="bottom"/>
          </w:tcPr>
          <w:p w14:paraId="172094CD" w14:textId="25400C9A" w:rsidR="00FE3249" w:rsidRPr="00A6514A" w:rsidRDefault="00FE3249" w:rsidP="00FE3249">
            <w:pPr>
              <w:ind w:left="397" w:right="170"/>
              <w:jc w:val="right"/>
              <w:rPr>
                <w:rFonts w:ascii="Arial CYR" w:hAnsi="Arial CYR" w:cs="Arial CYR"/>
                <w:b/>
                <w:color w:val="22517D"/>
                <w:sz w:val="20"/>
                <w:szCs w:val="20"/>
              </w:rPr>
            </w:pPr>
            <w:r w:rsidRPr="00A6514A">
              <w:rPr>
                <w:rFonts w:ascii="Arial CYR" w:hAnsi="Arial CYR" w:cs="Arial CYR"/>
                <w:b/>
                <w:color w:val="22517D"/>
                <w:sz w:val="20"/>
                <w:szCs w:val="20"/>
              </w:rPr>
              <w:t>6,6</w:t>
            </w:r>
          </w:p>
        </w:tc>
      </w:tr>
    </w:tbl>
    <w:p w14:paraId="0E04B9AA" w14:textId="77777777" w:rsidR="006E3757" w:rsidRPr="00ED3140" w:rsidRDefault="006E3757" w:rsidP="006E3757">
      <w:pPr>
        <w:spacing w:line="216" w:lineRule="auto"/>
        <w:rPr>
          <w:rFonts w:ascii="Calibri" w:hAnsi="Calibri" w:cs="Arial"/>
          <w:b/>
          <w:color w:val="22517D"/>
          <w:sz w:val="20"/>
          <w:szCs w:val="20"/>
        </w:rPr>
      </w:pPr>
    </w:p>
    <w:tbl>
      <w:tblPr>
        <w:tblStyle w:val="10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90"/>
        <w:gridCol w:w="4749"/>
      </w:tblGrid>
      <w:tr w:rsidR="006E3757" w:rsidRPr="006E3757" w14:paraId="613197D9" w14:textId="77777777" w:rsidTr="008753CA">
        <w:tc>
          <w:tcPr>
            <w:tcW w:w="4890" w:type="dxa"/>
          </w:tcPr>
          <w:p w14:paraId="7E08A4BB" w14:textId="7BA4AE47" w:rsidR="00DB7267" w:rsidRPr="00DB7267" w:rsidRDefault="00EA3CDC" w:rsidP="00613244">
            <w:pPr>
              <w:ind w:firstLine="567"/>
              <w:jc w:val="both"/>
              <w:rPr>
                <w:rFonts w:ascii="Calibri" w:eastAsiaTheme="minorHAnsi" w:hAnsi="Calibri" w:cs="Calibri"/>
                <w:color w:val="22517C"/>
                <w:sz w:val="22"/>
                <w:szCs w:val="22"/>
                <w:lang w:eastAsia="en-US"/>
                <w14:ligatures w14:val="standardContextual"/>
              </w:rPr>
            </w:pPr>
            <w:r w:rsidRPr="00DB7267">
              <w:rPr>
                <w:rFonts w:ascii="Calibri" w:hAnsi="Calibri"/>
                <w:color w:val="22517D"/>
                <w:sz w:val="22"/>
                <w:szCs w:val="22"/>
              </w:rPr>
              <w:t xml:space="preserve">На споживчому ринку області </w:t>
            </w:r>
            <w:r w:rsidR="00FF6B95" w:rsidRPr="00DB7267">
              <w:rPr>
                <w:rFonts w:ascii="Calibri" w:hAnsi="Calibri"/>
                <w:color w:val="22517D"/>
                <w:sz w:val="22"/>
                <w:szCs w:val="22"/>
              </w:rPr>
              <w:t>в</w:t>
            </w:r>
            <w:r w:rsidR="00F44691" w:rsidRPr="00DB7267">
              <w:rPr>
                <w:rFonts w:ascii="Calibri" w:hAnsi="Calibri"/>
                <w:color w:val="22517D"/>
                <w:sz w:val="22"/>
                <w:szCs w:val="22"/>
              </w:rPr>
              <w:t xml:space="preserve"> </w:t>
            </w:r>
            <w:r w:rsidR="00DE2666">
              <w:rPr>
                <w:rFonts w:ascii="Calibri" w:hAnsi="Calibri"/>
                <w:color w:val="22517D"/>
                <w:sz w:val="22"/>
                <w:szCs w:val="22"/>
              </w:rPr>
              <w:t xml:space="preserve">серпні </w:t>
            </w:r>
            <w:r w:rsidRPr="00DB7267">
              <w:rPr>
                <w:rFonts w:ascii="Calibri" w:hAnsi="Calibri"/>
                <w:color w:val="22517D"/>
                <w:sz w:val="22"/>
                <w:szCs w:val="22"/>
              </w:rPr>
              <w:t>202</w:t>
            </w:r>
            <w:r w:rsidR="00D8235C" w:rsidRPr="00DB7267">
              <w:rPr>
                <w:rFonts w:ascii="Calibri" w:hAnsi="Calibri"/>
                <w:color w:val="22517D"/>
                <w:sz w:val="22"/>
                <w:szCs w:val="22"/>
              </w:rPr>
              <w:t>6</w:t>
            </w:r>
            <w:r w:rsidRPr="00DB7267">
              <w:rPr>
                <w:rFonts w:ascii="Calibri" w:hAnsi="Calibri"/>
                <w:color w:val="22517D"/>
                <w:sz w:val="22"/>
                <w:szCs w:val="22"/>
              </w:rPr>
              <w:t xml:space="preserve">р. порівняно з </w:t>
            </w:r>
            <w:r w:rsidR="00DE2666">
              <w:rPr>
                <w:rFonts w:ascii="Calibri" w:hAnsi="Calibri"/>
                <w:color w:val="22517D"/>
                <w:sz w:val="22"/>
                <w:szCs w:val="22"/>
              </w:rPr>
              <w:t>липнем</w:t>
            </w:r>
            <w:r w:rsidRPr="00DB7267">
              <w:rPr>
                <w:rFonts w:ascii="Calibri" w:hAnsi="Calibri"/>
                <w:color w:val="22517D"/>
                <w:sz w:val="22"/>
                <w:szCs w:val="22"/>
              </w:rPr>
              <w:t xml:space="preserve"> 202</w:t>
            </w:r>
            <w:r w:rsidR="00E537D0">
              <w:rPr>
                <w:rFonts w:ascii="Calibri" w:hAnsi="Calibri"/>
                <w:color w:val="22517D"/>
                <w:sz w:val="22"/>
                <w:szCs w:val="22"/>
              </w:rPr>
              <w:t>6</w:t>
            </w:r>
            <w:r w:rsidRPr="00DB7267">
              <w:rPr>
                <w:rFonts w:ascii="Calibri" w:hAnsi="Calibri"/>
                <w:color w:val="22517D"/>
                <w:sz w:val="22"/>
                <w:szCs w:val="22"/>
              </w:rPr>
              <w:t xml:space="preserve">р. ціни на продукти харчування та безалкогольні напої </w:t>
            </w:r>
            <w:r w:rsidR="003E5B72" w:rsidRPr="00DB7267">
              <w:rPr>
                <w:rFonts w:ascii="Calibri" w:hAnsi="Calibri"/>
                <w:color w:val="22517D"/>
                <w:sz w:val="22"/>
                <w:szCs w:val="22"/>
              </w:rPr>
              <w:t>знизилися</w:t>
            </w:r>
            <w:r w:rsidRPr="00DB7267">
              <w:rPr>
                <w:rFonts w:ascii="Calibri" w:hAnsi="Calibri"/>
                <w:color w:val="22517D"/>
                <w:sz w:val="22"/>
                <w:szCs w:val="22"/>
              </w:rPr>
              <w:t xml:space="preserve"> на </w:t>
            </w:r>
            <w:r w:rsidR="005C1284">
              <w:rPr>
                <w:rFonts w:ascii="Calibri" w:hAnsi="Calibri"/>
                <w:color w:val="22517D"/>
                <w:sz w:val="22"/>
                <w:szCs w:val="22"/>
              </w:rPr>
              <w:t>1,1</w:t>
            </w:r>
            <w:r w:rsidRPr="00DB7267">
              <w:rPr>
                <w:rFonts w:ascii="Calibri" w:hAnsi="Calibri"/>
                <w:color w:val="22517D"/>
                <w:sz w:val="22"/>
                <w:szCs w:val="22"/>
              </w:rPr>
              <w:t xml:space="preserve">%. </w:t>
            </w:r>
            <w:r w:rsidR="008E7C36" w:rsidRPr="00DB7267">
              <w:rPr>
                <w:rFonts w:ascii="Calibri" w:eastAsiaTheme="minorHAnsi" w:hAnsi="Calibri" w:cs="Calibri"/>
                <w:color w:val="22517C"/>
                <w:sz w:val="22"/>
                <w:szCs w:val="22"/>
                <w:lang w:eastAsia="en-US"/>
                <w14:ligatures w14:val="standardContextual"/>
              </w:rPr>
              <w:t xml:space="preserve">Найбільше (на </w:t>
            </w:r>
            <w:r w:rsidR="00D83620">
              <w:rPr>
                <w:rFonts w:ascii="Calibri" w:eastAsiaTheme="minorHAnsi" w:hAnsi="Calibri" w:cs="Calibri"/>
                <w:color w:val="22517C"/>
                <w:sz w:val="22"/>
                <w:szCs w:val="22"/>
                <w:lang w:eastAsia="en-US"/>
                <w14:ligatures w14:val="standardContextual"/>
              </w:rPr>
              <w:t>15,0</w:t>
            </w:r>
            <w:r w:rsidR="00326F3B">
              <w:rPr>
                <w:rFonts w:ascii="Calibri" w:eastAsiaTheme="minorHAnsi" w:hAnsi="Calibri" w:cs="Calibri"/>
                <w:color w:val="22517C"/>
                <w:sz w:val="22"/>
                <w:szCs w:val="22"/>
                <w:lang w:eastAsia="en-US"/>
                <w14:ligatures w14:val="standardContextual"/>
              </w:rPr>
              <w:t>%</w:t>
            </w:r>
            <w:r w:rsidR="00A336AE">
              <w:rPr>
                <w:rFonts w:ascii="Calibri" w:eastAsiaTheme="minorHAnsi" w:hAnsi="Calibri" w:cs="Calibri"/>
                <w:color w:val="22517C"/>
                <w:sz w:val="22"/>
                <w:szCs w:val="22"/>
                <w:lang w:eastAsia="en-US"/>
                <w14:ligatures w14:val="standardContextual"/>
              </w:rPr>
              <w:t xml:space="preserve"> та </w:t>
            </w:r>
            <w:r w:rsidR="00D83620">
              <w:rPr>
                <w:rFonts w:ascii="Calibri" w:eastAsiaTheme="minorHAnsi" w:hAnsi="Calibri" w:cs="Calibri"/>
                <w:color w:val="22517C"/>
                <w:sz w:val="22"/>
                <w:szCs w:val="22"/>
                <w:lang w:eastAsia="en-US"/>
                <w14:ligatures w14:val="standardContextual"/>
              </w:rPr>
              <w:t>9,2</w:t>
            </w:r>
            <w:r w:rsidR="008E7C36" w:rsidRPr="00DB7267">
              <w:rPr>
                <w:rFonts w:ascii="Calibri" w:eastAsiaTheme="minorHAnsi" w:hAnsi="Calibri" w:cs="Calibri"/>
                <w:color w:val="22517C"/>
                <w:sz w:val="22"/>
                <w:szCs w:val="22"/>
                <w:lang w:eastAsia="en-US"/>
                <w14:ligatures w14:val="standardContextual"/>
              </w:rPr>
              <w:t xml:space="preserve">%) подешевшали </w:t>
            </w:r>
            <w:r w:rsidR="00A336AE">
              <w:rPr>
                <w:rFonts w:ascii="Calibri" w:eastAsiaTheme="minorHAnsi" w:hAnsi="Calibri" w:cs="Calibri"/>
                <w:color w:val="22517C"/>
                <w:sz w:val="22"/>
                <w:szCs w:val="22"/>
                <w:lang w:eastAsia="en-US"/>
                <w14:ligatures w14:val="standardContextual"/>
              </w:rPr>
              <w:t xml:space="preserve">овочі та </w:t>
            </w:r>
            <w:r w:rsidR="00D83620">
              <w:rPr>
                <w:rFonts w:ascii="Calibri" w:eastAsiaTheme="minorHAnsi" w:hAnsi="Calibri" w:cs="Calibri"/>
                <w:color w:val="22517C"/>
                <w:sz w:val="22"/>
                <w:szCs w:val="22"/>
                <w:lang w:eastAsia="en-US"/>
                <w14:ligatures w14:val="standardContextual"/>
              </w:rPr>
              <w:t>фрукти</w:t>
            </w:r>
            <w:r w:rsidR="008E7C36" w:rsidRPr="00DB7267">
              <w:rPr>
                <w:rFonts w:ascii="Calibri" w:eastAsiaTheme="minorHAnsi" w:hAnsi="Calibri" w:cs="Calibri"/>
                <w:color w:val="22517C"/>
                <w:sz w:val="22"/>
                <w:szCs w:val="22"/>
                <w:lang w:eastAsia="en-US"/>
                <w14:ligatures w14:val="standardContextual"/>
              </w:rPr>
              <w:t xml:space="preserve">. </w:t>
            </w:r>
            <w:r w:rsidR="008E7C36" w:rsidRPr="008C646C">
              <w:rPr>
                <w:rFonts w:ascii="Calibri" w:eastAsiaTheme="minorHAnsi" w:hAnsi="Calibri" w:cs="Calibri"/>
                <w:color w:val="22517C"/>
                <w:sz w:val="22"/>
                <w:szCs w:val="22"/>
                <w:lang w:eastAsia="en-US"/>
                <w14:ligatures w14:val="standardContextual"/>
              </w:rPr>
              <w:t xml:space="preserve">На </w:t>
            </w:r>
            <w:r w:rsidR="004356DD">
              <w:rPr>
                <w:rFonts w:ascii="Calibri" w:eastAsiaTheme="minorHAnsi" w:hAnsi="Calibri" w:cs="Calibri"/>
                <w:color w:val="22517C"/>
                <w:sz w:val="22"/>
                <w:szCs w:val="22"/>
                <w:lang w:eastAsia="en-US"/>
                <w14:ligatures w14:val="standardContextual"/>
              </w:rPr>
              <w:t>4,0</w:t>
            </w:r>
            <w:r w:rsidR="008E7C36" w:rsidRPr="008C646C">
              <w:rPr>
                <w:rFonts w:ascii="Calibri" w:eastAsiaTheme="minorHAnsi" w:hAnsi="Calibri" w:cs="Calibri"/>
                <w:color w:val="22517C"/>
                <w:sz w:val="22"/>
                <w:szCs w:val="22"/>
                <w:lang w:eastAsia="en-US"/>
                <w14:ligatures w14:val="standardContextual"/>
              </w:rPr>
              <w:t xml:space="preserve">% знизилися ціни </w:t>
            </w:r>
            <w:r w:rsidR="00DB7267" w:rsidRPr="008C646C">
              <w:rPr>
                <w:rFonts w:ascii="Calibri" w:eastAsiaTheme="minorHAnsi" w:hAnsi="Calibri" w:cs="Calibri"/>
                <w:color w:val="22517C"/>
                <w:sz w:val="22"/>
                <w:szCs w:val="22"/>
                <w:lang w:eastAsia="en-US"/>
                <w14:ligatures w14:val="standardContextual"/>
              </w:rPr>
              <w:t xml:space="preserve">на </w:t>
            </w:r>
            <w:r w:rsidR="004356DD">
              <w:rPr>
                <w:rFonts w:ascii="Calibri" w:eastAsiaTheme="minorHAnsi" w:hAnsi="Calibri" w:cs="Calibri"/>
                <w:color w:val="22517C"/>
                <w:sz w:val="22"/>
                <w:szCs w:val="22"/>
                <w:lang w:eastAsia="en-US"/>
                <w14:ligatures w14:val="standardContextual"/>
              </w:rPr>
              <w:t>борошно пшеничне</w:t>
            </w:r>
            <w:r w:rsidR="00B3306F" w:rsidRPr="008C646C">
              <w:rPr>
                <w:rFonts w:ascii="Calibri" w:hAnsi="Calibri"/>
                <w:color w:val="22517D"/>
                <w:sz w:val="22"/>
                <w:szCs w:val="22"/>
              </w:rPr>
              <w:t>.</w:t>
            </w:r>
            <w:r w:rsidR="00B3306F" w:rsidRPr="008C646C">
              <w:rPr>
                <w:rFonts w:ascii="Calibri" w:eastAsiaTheme="minorHAnsi" w:hAnsi="Calibri" w:cs="Calibri"/>
                <w:color w:val="22517C"/>
                <w:sz w:val="22"/>
                <w:szCs w:val="22"/>
                <w:lang w:eastAsia="en-US"/>
                <w14:ligatures w14:val="standardContextual"/>
              </w:rPr>
              <w:t xml:space="preserve"> </w:t>
            </w:r>
            <w:r w:rsidR="008E7C36" w:rsidRPr="002634AF">
              <w:rPr>
                <w:rFonts w:ascii="Calibri" w:eastAsiaTheme="minorHAnsi" w:hAnsi="Calibri" w:cs="Calibri"/>
                <w:color w:val="22517C"/>
                <w:sz w:val="22"/>
                <w:szCs w:val="22"/>
                <w:lang w:eastAsia="en-US"/>
                <w14:ligatures w14:val="standardContextual"/>
              </w:rPr>
              <w:t>Водночас</w:t>
            </w:r>
            <w:r w:rsidR="00841979" w:rsidRPr="002634AF">
              <w:rPr>
                <w:rFonts w:ascii="Calibri" w:eastAsiaTheme="minorHAnsi" w:hAnsi="Calibri" w:cs="Calibri"/>
                <w:color w:val="22517C"/>
                <w:sz w:val="22"/>
                <w:szCs w:val="22"/>
                <w:lang w:eastAsia="en-US"/>
                <w14:ligatures w14:val="standardContextual"/>
              </w:rPr>
              <w:t xml:space="preserve"> на </w:t>
            </w:r>
            <w:r w:rsidR="00564DD2" w:rsidRPr="002634AF">
              <w:rPr>
                <w:rFonts w:ascii="Calibri" w:eastAsiaTheme="minorHAnsi" w:hAnsi="Calibri" w:cs="Calibri"/>
                <w:color w:val="22517C"/>
                <w:sz w:val="22"/>
                <w:szCs w:val="22"/>
                <w:lang w:eastAsia="en-US"/>
                <w14:ligatures w14:val="standardContextual"/>
              </w:rPr>
              <w:t>6,7</w:t>
            </w:r>
            <w:r w:rsidR="00841979" w:rsidRPr="002634AF">
              <w:rPr>
                <w:rFonts w:ascii="Calibri" w:eastAsiaTheme="minorHAnsi" w:hAnsi="Calibri" w:cs="Calibri"/>
                <w:color w:val="22517C"/>
                <w:sz w:val="22"/>
                <w:szCs w:val="22"/>
                <w:lang w:eastAsia="en-US"/>
                <w14:ligatures w14:val="standardContextual"/>
              </w:rPr>
              <w:t>–0,</w:t>
            </w:r>
            <w:r w:rsidR="00564DD2" w:rsidRPr="002634AF">
              <w:rPr>
                <w:rFonts w:ascii="Calibri" w:eastAsiaTheme="minorHAnsi" w:hAnsi="Calibri" w:cs="Calibri"/>
                <w:color w:val="22517C"/>
                <w:sz w:val="22"/>
                <w:szCs w:val="22"/>
                <w:lang w:eastAsia="en-US"/>
                <w14:ligatures w14:val="standardContextual"/>
              </w:rPr>
              <w:t>8</w:t>
            </w:r>
            <w:r w:rsidR="00841979" w:rsidRPr="002634AF">
              <w:rPr>
                <w:rFonts w:ascii="Calibri" w:eastAsiaTheme="minorHAnsi" w:hAnsi="Calibri" w:cs="Calibri"/>
                <w:color w:val="22517C"/>
                <w:sz w:val="22"/>
                <w:szCs w:val="22"/>
                <w:lang w:eastAsia="en-US"/>
                <w14:ligatures w14:val="standardContextual"/>
              </w:rPr>
              <w:t xml:space="preserve">% зросли ціни </w:t>
            </w:r>
            <w:r w:rsidR="008E7C36" w:rsidRPr="002634AF">
              <w:rPr>
                <w:rFonts w:ascii="Calibri" w:eastAsiaTheme="minorHAnsi" w:hAnsi="Calibri" w:cs="Calibri"/>
                <w:color w:val="22517C"/>
                <w:sz w:val="22"/>
                <w:szCs w:val="22"/>
                <w:lang w:eastAsia="en-US"/>
                <w14:ligatures w14:val="standardContextual"/>
              </w:rPr>
              <w:t xml:space="preserve">на </w:t>
            </w:r>
            <w:r w:rsidR="002634AF" w:rsidRPr="002634AF">
              <w:rPr>
                <w:rFonts w:ascii="Calibri" w:eastAsiaTheme="minorHAnsi" w:hAnsi="Calibri" w:cs="Calibri"/>
                <w:color w:val="22517C"/>
                <w:sz w:val="22"/>
                <w:szCs w:val="22"/>
                <w:lang w:eastAsia="en-US"/>
                <w14:ligatures w14:val="standardContextual"/>
              </w:rPr>
              <w:t xml:space="preserve">яйця, масло, безалкогольні напої, </w:t>
            </w:r>
            <w:r w:rsidR="00841979" w:rsidRPr="002634AF">
              <w:rPr>
                <w:rFonts w:ascii="Calibri" w:eastAsiaTheme="minorHAnsi" w:hAnsi="Calibri" w:cs="Calibri"/>
                <w:color w:val="22517C"/>
                <w:sz w:val="22"/>
                <w:szCs w:val="22"/>
                <w:lang w:eastAsia="en-US"/>
                <w14:ligatures w14:val="standardContextual"/>
              </w:rPr>
              <w:t>рибу та продукти з риби, хліб</w:t>
            </w:r>
            <w:r w:rsidR="00841979" w:rsidRPr="002634AF">
              <w:rPr>
                <w:rFonts w:ascii="Calibri" w:hAnsi="Calibri"/>
                <w:color w:val="22517D"/>
                <w:kern w:val="2"/>
                <w:sz w:val="22"/>
                <w:szCs w:val="22"/>
                <w:lang w:eastAsia="en-US"/>
                <w14:ligatures w14:val="standardContextual"/>
              </w:rPr>
              <w:t>.</w:t>
            </w:r>
            <w:r w:rsidR="00841979" w:rsidRPr="00841979">
              <w:rPr>
                <w:rFonts w:ascii="Calibri" w:hAnsi="Calibri"/>
                <w:color w:val="22517D"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 </w:t>
            </w:r>
          </w:p>
          <w:p w14:paraId="730D5AF9" w14:textId="4594F549" w:rsidR="0068132C" w:rsidRPr="00DB7267" w:rsidRDefault="0068132C" w:rsidP="00613244">
            <w:pPr>
              <w:autoSpaceDE w:val="0"/>
              <w:autoSpaceDN w:val="0"/>
              <w:adjustRightInd w:val="0"/>
              <w:ind w:firstLine="601"/>
              <w:jc w:val="both"/>
              <w:rPr>
                <w:rFonts w:ascii="Calibri" w:hAnsi="Calibri"/>
                <w:color w:val="22517D"/>
                <w:sz w:val="22"/>
                <w:szCs w:val="22"/>
              </w:rPr>
            </w:pPr>
            <w:r w:rsidRPr="00DB7267">
              <w:rPr>
                <w:rFonts w:ascii="Calibri" w:hAnsi="Calibri"/>
                <w:color w:val="22517D"/>
                <w:sz w:val="22"/>
                <w:szCs w:val="22"/>
              </w:rPr>
              <w:t xml:space="preserve">Ціни на алкогольні напої та тютюнові вироби підвищилися на </w:t>
            </w:r>
            <w:r w:rsidR="003A7AB2">
              <w:rPr>
                <w:rFonts w:ascii="Calibri" w:hAnsi="Calibri"/>
                <w:color w:val="22517D"/>
                <w:sz w:val="22"/>
                <w:szCs w:val="22"/>
              </w:rPr>
              <w:t>1,8</w:t>
            </w:r>
            <w:r w:rsidRPr="00DB7267">
              <w:rPr>
                <w:rFonts w:ascii="Calibri" w:hAnsi="Calibri"/>
                <w:color w:val="22517D"/>
                <w:sz w:val="22"/>
                <w:szCs w:val="22"/>
              </w:rPr>
              <w:t xml:space="preserve">%, </w:t>
            </w:r>
            <w:r w:rsidR="004E7A55">
              <w:rPr>
                <w:rFonts w:ascii="Calibri" w:hAnsi="Calibri"/>
                <w:color w:val="22517D"/>
                <w:sz w:val="22"/>
                <w:szCs w:val="22"/>
              </w:rPr>
              <w:t>що пов'язано</w:t>
            </w:r>
            <w:r w:rsidRPr="00DB7267">
              <w:rPr>
                <w:rFonts w:ascii="Calibri" w:hAnsi="Calibri"/>
                <w:color w:val="22517D"/>
                <w:sz w:val="22"/>
                <w:szCs w:val="22"/>
              </w:rPr>
              <w:t xml:space="preserve"> </w:t>
            </w:r>
            <w:r w:rsidR="00761C71">
              <w:rPr>
                <w:rFonts w:ascii="Calibri" w:hAnsi="Calibri"/>
                <w:color w:val="22517D"/>
                <w:sz w:val="22"/>
                <w:szCs w:val="22"/>
              </w:rPr>
              <w:t xml:space="preserve">з подорожчанням </w:t>
            </w:r>
            <w:r w:rsidRPr="00DB7267">
              <w:rPr>
                <w:rFonts w:ascii="Calibri" w:hAnsi="Calibri"/>
                <w:color w:val="22517D"/>
                <w:sz w:val="22"/>
                <w:szCs w:val="22"/>
              </w:rPr>
              <w:t>тютюнов</w:t>
            </w:r>
            <w:r w:rsidR="00761C71">
              <w:rPr>
                <w:rFonts w:ascii="Calibri" w:hAnsi="Calibri"/>
                <w:color w:val="22517D"/>
                <w:sz w:val="22"/>
                <w:szCs w:val="22"/>
              </w:rPr>
              <w:t>их</w:t>
            </w:r>
            <w:r w:rsidRPr="00DB7267">
              <w:rPr>
                <w:rFonts w:ascii="Calibri" w:hAnsi="Calibri"/>
                <w:color w:val="22517D"/>
                <w:sz w:val="22"/>
                <w:szCs w:val="22"/>
              </w:rPr>
              <w:t xml:space="preserve"> вироб</w:t>
            </w:r>
            <w:r w:rsidR="00761C71">
              <w:rPr>
                <w:rFonts w:ascii="Calibri" w:hAnsi="Calibri"/>
                <w:color w:val="22517D"/>
                <w:sz w:val="22"/>
                <w:szCs w:val="22"/>
              </w:rPr>
              <w:t>ів</w:t>
            </w:r>
            <w:r w:rsidRPr="00DB7267">
              <w:rPr>
                <w:rFonts w:ascii="Calibri" w:hAnsi="Calibri"/>
                <w:color w:val="22517D"/>
                <w:sz w:val="22"/>
                <w:szCs w:val="22"/>
              </w:rPr>
              <w:t xml:space="preserve"> на </w:t>
            </w:r>
            <w:r w:rsidR="003A7AB2">
              <w:rPr>
                <w:rFonts w:ascii="Calibri" w:hAnsi="Calibri"/>
                <w:color w:val="22517D"/>
                <w:sz w:val="22"/>
                <w:szCs w:val="22"/>
              </w:rPr>
              <w:t>1,9</w:t>
            </w:r>
            <w:r w:rsidRPr="00DB7267">
              <w:rPr>
                <w:rFonts w:ascii="Calibri" w:hAnsi="Calibri"/>
                <w:color w:val="22517D"/>
                <w:sz w:val="22"/>
                <w:szCs w:val="22"/>
              </w:rPr>
              <w:t>%</w:t>
            </w:r>
            <w:r w:rsidR="003A6D49">
              <w:rPr>
                <w:rFonts w:ascii="Calibri" w:hAnsi="Calibri"/>
                <w:color w:val="22517D"/>
                <w:sz w:val="22"/>
                <w:szCs w:val="22"/>
              </w:rPr>
              <w:t xml:space="preserve"> та</w:t>
            </w:r>
            <w:r w:rsidR="00C25D8F">
              <w:rPr>
                <w:rFonts w:ascii="Calibri" w:hAnsi="Calibri"/>
                <w:color w:val="22517D"/>
                <w:sz w:val="22"/>
                <w:szCs w:val="22"/>
              </w:rPr>
              <w:t xml:space="preserve"> </w:t>
            </w:r>
            <w:r w:rsidR="00355DE1">
              <w:rPr>
                <w:rFonts w:ascii="Calibri" w:hAnsi="Calibri"/>
                <w:color w:val="22517D"/>
                <w:sz w:val="22"/>
                <w:szCs w:val="22"/>
              </w:rPr>
              <w:t xml:space="preserve">алкогольних напоїв – </w:t>
            </w:r>
            <w:r w:rsidR="003A6D49">
              <w:rPr>
                <w:rFonts w:ascii="Calibri" w:hAnsi="Calibri"/>
                <w:color w:val="22517D"/>
                <w:sz w:val="22"/>
                <w:szCs w:val="22"/>
              </w:rPr>
              <w:t xml:space="preserve">на </w:t>
            </w:r>
            <w:r w:rsidR="00355DE1">
              <w:rPr>
                <w:rFonts w:ascii="Calibri" w:hAnsi="Calibri"/>
                <w:color w:val="22517D"/>
                <w:sz w:val="22"/>
                <w:szCs w:val="22"/>
              </w:rPr>
              <w:t>1,7%</w:t>
            </w:r>
            <w:r w:rsidRPr="00DB7267">
              <w:rPr>
                <w:rFonts w:ascii="Calibri" w:hAnsi="Calibri"/>
                <w:color w:val="22517D"/>
                <w:sz w:val="22"/>
                <w:szCs w:val="22"/>
              </w:rPr>
              <w:t>.</w:t>
            </w:r>
          </w:p>
          <w:p w14:paraId="44EBAB4F" w14:textId="7376D5C8" w:rsidR="001E267E" w:rsidRPr="00DB7267" w:rsidRDefault="006254F2" w:rsidP="00613244">
            <w:pPr>
              <w:ind w:firstLine="567"/>
              <w:jc w:val="both"/>
              <w:rPr>
                <w:rFonts w:ascii="Calibri" w:hAnsi="Calibri"/>
                <w:color w:val="22517D"/>
                <w:sz w:val="22"/>
                <w:szCs w:val="22"/>
              </w:rPr>
            </w:pPr>
            <w:r w:rsidRPr="00DB7267">
              <w:rPr>
                <w:rFonts w:ascii="Calibri" w:hAnsi="Calibri"/>
                <w:color w:val="22517D"/>
                <w:sz w:val="22"/>
                <w:szCs w:val="22"/>
              </w:rPr>
              <w:t>О</w:t>
            </w:r>
            <w:r w:rsidR="0066776D" w:rsidRPr="00DB7267">
              <w:rPr>
                <w:rFonts w:ascii="Calibri" w:hAnsi="Calibri"/>
                <w:color w:val="22517D"/>
                <w:sz w:val="22"/>
                <w:szCs w:val="22"/>
              </w:rPr>
              <w:t xml:space="preserve">дяг і взуття </w:t>
            </w:r>
            <w:r w:rsidR="00B77645" w:rsidRPr="00DB7267">
              <w:rPr>
                <w:rFonts w:ascii="Calibri" w:hAnsi="Calibri"/>
                <w:color w:val="22517D"/>
                <w:sz w:val="22"/>
                <w:szCs w:val="22"/>
              </w:rPr>
              <w:t>подешевшали</w:t>
            </w:r>
            <w:r w:rsidR="0066776D" w:rsidRPr="00DB7267">
              <w:rPr>
                <w:rFonts w:ascii="Calibri" w:hAnsi="Calibri"/>
                <w:color w:val="22517D"/>
                <w:sz w:val="22"/>
                <w:szCs w:val="22"/>
              </w:rPr>
              <w:t xml:space="preserve"> на </w:t>
            </w:r>
            <w:r w:rsidR="00F23EE5">
              <w:rPr>
                <w:rFonts w:ascii="Calibri" w:hAnsi="Calibri"/>
                <w:color w:val="22517D"/>
                <w:sz w:val="22"/>
                <w:szCs w:val="22"/>
              </w:rPr>
              <w:t>4,2</w:t>
            </w:r>
            <w:r w:rsidR="0066776D" w:rsidRPr="00DB7267">
              <w:rPr>
                <w:rFonts w:ascii="Calibri" w:hAnsi="Calibri"/>
                <w:color w:val="22517D"/>
                <w:sz w:val="22"/>
                <w:szCs w:val="22"/>
              </w:rPr>
              <w:t xml:space="preserve">%, </w:t>
            </w:r>
            <w:r w:rsidR="00B77645" w:rsidRPr="00DB7267">
              <w:rPr>
                <w:rFonts w:ascii="Calibri" w:hAnsi="Calibri"/>
                <w:color w:val="22517D"/>
                <w:sz w:val="22"/>
                <w:szCs w:val="22"/>
              </w:rPr>
              <w:t xml:space="preserve">зокрема, </w:t>
            </w:r>
            <w:r w:rsidR="00DE1041" w:rsidRPr="00DB7267">
              <w:rPr>
                <w:rFonts w:ascii="Calibri" w:hAnsi="Calibri"/>
                <w:color w:val="22517D"/>
                <w:sz w:val="22"/>
                <w:szCs w:val="22"/>
              </w:rPr>
              <w:t xml:space="preserve">одяг – на </w:t>
            </w:r>
            <w:r w:rsidR="00F23EE5">
              <w:rPr>
                <w:rFonts w:ascii="Calibri" w:hAnsi="Calibri"/>
                <w:color w:val="22517D"/>
                <w:sz w:val="22"/>
                <w:szCs w:val="22"/>
              </w:rPr>
              <w:t>4,9</w:t>
            </w:r>
            <w:r w:rsidR="00DE1041" w:rsidRPr="00DB7267">
              <w:rPr>
                <w:rFonts w:ascii="Calibri" w:hAnsi="Calibri"/>
                <w:color w:val="22517D"/>
                <w:sz w:val="22"/>
                <w:szCs w:val="22"/>
              </w:rPr>
              <w:t>%</w:t>
            </w:r>
            <w:r w:rsidR="00DE1041">
              <w:rPr>
                <w:rFonts w:ascii="Calibri" w:hAnsi="Calibri"/>
                <w:color w:val="22517D"/>
                <w:sz w:val="22"/>
                <w:szCs w:val="22"/>
              </w:rPr>
              <w:t xml:space="preserve">, </w:t>
            </w:r>
            <w:r w:rsidR="00935CE1" w:rsidRPr="00DB7267">
              <w:rPr>
                <w:rFonts w:ascii="Calibri" w:hAnsi="Calibri"/>
                <w:color w:val="22517D"/>
                <w:sz w:val="22"/>
                <w:szCs w:val="22"/>
              </w:rPr>
              <w:t xml:space="preserve">взуття </w:t>
            </w:r>
            <w:r w:rsidR="00D95439" w:rsidRPr="00DB7267">
              <w:rPr>
                <w:rFonts w:ascii="Calibri" w:hAnsi="Calibri"/>
                <w:color w:val="22517D"/>
                <w:sz w:val="22"/>
                <w:szCs w:val="22"/>
              </w:rPr>
              <w:t xml:space="preserve">– </w:t>
            </w:r>
            <w:r w:rsidR="00935CE1" w:rsidRPr="00DB7267">
              <w:rPr>
                <w:rFonts w:ascii="Calibri" w:hAnsi="Calibri"/>
                <w:color w:val="22517D"/>
                <w:sz w:val="22"/>
                <w:szCs w:val="22"/>
              </w:rPr>
              <w:t xml:space="preserve">на </w:t>
            </w:r>
            <w:r w:rsidR="00F23EE5">
              <w:rPr>
                <w:rFonts w:ascii="Calibri" w:hAnsi="Calibri"/>
                <w:color w:val="22517D"/>
                <w:sz w:val="22"/>
                <w:szCs w:val="22"/>
              </w:rPr>
              <w:t>3,4</w:t>
            </w:r>
            <w:r w:rsidR="00935CE1" w:rsidRPr="00DB7267">
              <w:rPr>
                <w:rFonts w:ascii="Calibri" w:hAnsi="Calibri"/>
                <w:color w:val="22517D"/>
                <w:sz w:val="22"/>
                <w:szCs w:val="22"/>
              </w:rPr>
              <w:t>%</w:t>
            </w:r>
            <w:r w:rsidR="00B77645" w:rsidRPr="00DB7267">
              <w:rPr>
                <w:rFonts w:ascii="Calibri" w:hAnsi="Calibri"/>
                <w:color w:val="22517D"/>
                <w:sz w:val="22"/>
                <w:szCs w:val="22"/>
              </w:rPr>
              <w:t>.</w:t>
            </w:r>
          </w:p>
          <w:p w14:paraId="272641E4" w14:textId="77BECBE8" w:rsidR="001E267E" w:rsidRPr="00DB7267" w:rsidRDefault="001E267E" w:rsidP="00613244">
            <w:pPr>
              <w:ind w:firstLine="567"/>
              <w:jc w:val="both"/>
              <w:rPr>
                <w:rFonts w:ascii="Calibri" w:hAnsi="Calibri"/>
                <w:color w:val="22517D"/>
                <w:sz w:val="22"/>
                <w:szCs w:val="22"/>
              </w:rPr>
            </w:pPr>
            <w:r w:rsidRPr="00027637">
              <w:rPr>
                <w:rFonts w:ascii="Calibri" w:hAnsi="Calibri"/>
                <w:color w:val="22517D"/>
                <w:sz w:val="22"/>
                <w:szCs w:val="22"/>
              </w:rPr>
              <w:t xml:space="preserve">Зростання цін (тарифів) на житло, воду, електроенергію, газ та інші види палива на </w:t>
            </w:r>
            <w:r w:rsidR="006763F4" w:rsidRPr="00027637">
              <w:rPr>
                <w:rFonts w:ascii="Calibri" w:hAnsi="Calibri"/>
                <w:color w:val="22517D"/>
                <w:sz w:val="22"/>
                <w:szCs w:val="22"/>
              </w:rPr>
              <w:t>0,6</w:t>
            </w:r>
            <w:r w:rsidRPr="00027637">
              <w:rPr>
                <w:rFonts w:ascii="Calibri" w:hAnsi="Calibri"/>
                <w:color w:val="22517D"/>
                <w:sz w:val="22"/>
                <w:szCs w:val="22"/>
              </w:rPr>
              <w:t xml:space="preserve">% </w:t>
            </w:r>
            <w:r w:rsidR="00620816" w:rsidRPr="00027637">
              <w:rPr>
                <w:rFonts w:ascii="Calibri" w:hAnsi="Calibri"/>
                <w:color w:val="22517D"/>
                <w:sz w:val="22"/>
                <w:szCs w:val="22"/>
              </w:rPr>
              <w:t xml:space="preserve">зумовлено в основному подорожчанням фактичної плати за житло (оренди житла) на </w:t>
            </w:r>
            <w:r w:rsidR="002634AF" w:rsidRPr="00027637">
              <w:rPr>
                <w:rFonts w:ascii="Calibri" w:hAnsi="Calibri"/>
                <w:color w:val="22517D"/>
                <w:sz w:val="22"/>
                <w:szCs w:val="22"/>
              </w:rPr>
              <w:t>2,2</w:t>
            </w:r>
            <w:r w:rsidR="00620816" w:rsidRPr="00027637">
              <w:rPr>
                <w:rFonts w:ascii="Calibri" w:hAnsi="Calibri"/>
                <w:color w:val="22517D"/>
                <w:sz w:val="22"/>
                <w:szCs w:val="22"/>
              </w:rPr>
              <w:t>%</w:t>
            </w:r>
            <w:r w:rsidR="004356DD">
              <w:rPr>
                <w:rFonts w:ascii="Calibri" w:hAnsi="Calibri"/>
                <w:color w:val="22517D"/>
                <w:sz w:val="22"/>
                <w:szCs w:val="22"/>
              </w:rPr>
              <w:t xml:space="preserve"> та плати за власне житло – на 1,9%</w:t>
            </w:r>
            <w:r w:rsidR="005C095C">
              <w:rPr>
                <w:rFonts w:ascii="Calibri" w:hAnsi="Calibri"/>
                <w:color w:val="22517D"/>
                <w:sz w:val="22"/>
                <w:szCs w:val="22"/>
              </w:rPr>
              <w:t>.</w:t>
            </w:r>
          </w:p>
          <w:p w14:paraId="07E81595" w14:textId="77777777" w:rsidR="00021D77" w:rsidRDefault="00021D77" w:rsidP="00613244">
            <w:pPr>
              <w:ind w:firstLine="567"/>
              <w:jc w:val="both"/>
              <w:rPr>
                <w:rFonts w:ascii="Calibri" w:hAnsi="Calibri"/>
                <w:color w:val="22517D"/>
                <w:sz w:val="22"/>
                <w:szCs w:val="22"/>
              </w:rPr>
            </w:pPr>
            <w:r w:rsidRPr="00021D77">
              <w:rPr>
                <w:rFonts w:ascii="Calibri" w:hAnsi="Calibri"/>
                <w:color w:val="22517D"/>
                <w:sz w:val="22"/>
                <w:szCs w:val="22"/>
              </w:rPr>
              <w:t xml:space="preserve">Підвищення цін у сфері охорони здоров'я на </w:t>
            </w:r>
            <w:r>
              <w:rPr>
                <w:rFonts w:ascii="Calibri" w:hAnsi="Calibri"/>
                <w:color w:val="22517D"/>
                <w:sz w:val="22"/>
                <w:szCs w:val="22"/>
              </w:rPr>
              <w:t>0,8</w:t>
            </w:r>
            <w:r w:rsidRPr="00021D77">
              <w:rPr>
                <w:rFonts w:ascii="Calibri" w:hAnsi="Calibri"/>
                <w:color w:val="22517D"/>
                <w:sz w:val="22"/>
                <w:szCs w:val="22"/>
              </w:rPr>
              <w:t xml:space="preserve">% відбулось за рахунок подорожчання амбулаторних послуг на </w:t>
            </w:r>
            <w:r>
              <w:rPr>
                <w:rFonts w:ascii="Calibri" w:hAnsi="Calibri"/>
                <w:color w:val="22517D"/>
                <w:sz w:val="22"/>
                <w:szCs w:val="22"/>
              </w:rPr>
              <w:t>1,4</w:t>
            </w:r>
            <w:r w:rsidRPr="00021D77">
              <w:rPr>
                <w:rFonts w:ascii="Calibri" w:hAnsi="Calibri"/>
                <w:color w:val="22517D"/>
                <w:sz w:val="22"/>
                <w:szCs w:val="22"/>
              </w:rPr>
              <w:t>%</w:t>
            </w:r>
            <w:r>
              <w:rPr>
                <w:rFonts w:ascii="Calibri" w:hAnsi="Calibri"/>
                <w:color w:val="22517D"/>
                <w:sz w:val="22"/>
                <w:szCs w:val="22"/>
              </w:rPr>
              <w:t xml:space="preserve"> та </w:t>
            </w:r>
            <w:r w:rsidRPr="00021D77">
              <w:rPr>
                <w:rFonts w:ascii="Calibri" w:hAnsi="Calibri"/>
                <w:color w:val="22517D"/>
                <w:sz w:val="22"/>
                <w:szCs w:val="22"/>
              </w:rPr>
              <w:t>послуг лікарень</w:t>
            </w:r>
            <w:r>
              <w:rPr>
                <w:rFonts w:ascii="Calibri" w:hAnsi="Calibri"/>
                <w:color w:val="22517D"/>
                <w:sz w:val="22"/>
                <w:szCs w:val="22"/>
              </w:rPr>
              <w:t xml:space="preserve"> –</w:t>
            </w:r>
            <w:r w:rsidRPr="00021D77">
              <w:rPr>
                <w:rFonts w:ascii="Calibri" w:hAnsi="Calibri"/>
                <w:color w:val="22517D"/>
                <w:sz w:val="22"/>
                <w:szCs w:val="22"/>
              </w:rPr>
              <w:t xml:space="preserve"> на </w:t>
            </w:r>
            <w:r>
              <w:rPr>
                <w:rFonts w:ascii="Calibri" w:hAnsi="Calibri"/>
                <w:color w:val="22517D"/>
                <w:sz w:val="22"/>
                <w:szCs w:val="22"/>
              </w:rPr>
              <w:t>1,3</w:t>
            </w:r>
            <w:r w:rsidRPr="00021D77">
              <w:rPr>
                <w:rFonts w:ascii="Calibri" w:hAnsi="Calibri"/>
                <w:color w:val="22517D"/>
                <w:sz w:val="22"/>
                <w:szCs w:val="22"/>
              </w:rPr>
              <w:t>%</w:t>
            </w:r>
            <w:r>
              <w:rPr>
                <w:rFonts w:ascii="Calibri" w:hAnsi="Calibri"/>
                <w:color w:val="22517D"/>
                <w:sz w:val="22"/>
                <w:szCs w:val="22"/>
              </w:rPr>
              <w:t>.</w:t>
            </w:r>
          </w:p>
          <w:p w14:paraId="015F9F8E" w14:textId="6B47F7F2" w:rsidR="00E70098" w:rsidRPr="00B71304" w:rsidRDefault="00CF03FF" w:rsidP="00613244">
            <w:pPr>
              <w:ind w:firstLine="567"/>
              <w:jc w:val="both"/>
              <w:rPr>
                <w:rFonts w:ascii="Calibri" w:hAnsi="Calibri"/>
                <w:color w:val="22517D"/>
                <w:sz w:val="22"/>
                <w:szCs w:val="22"/>
              </w:rPr>
            </w:pPr>
            <w:r w:rsidRPr="00CF03FF">
              <w:rPr>
                <w:rFonts w:ascii="Calibri" w:hAnsi="Calibri"/>
                <w:color w:val="22517D"/>
                <w:sz w:val="22"/>
                <w:szCs w:val="22"/>
              </w:rPr>
              <w:t xml:space="preserve">Ціни на </w:t>
            </w:r>
            <w:bookmarkStart w:id="1" w:name="_GoBack"/>
            <w:bookmarkEnd w:id="1"/>
            <w:r w:rsidRPr="00CF03FF">
              <w:rPr>
                <w:rFonts w:ascii="Calibri" w:hAnsi="Calibri"/>
                <w:color w:val="22517D"/>
                <w:sz w:val="22"/>
                <w:szCs w:val="22"/>
              </w:rPr>
              <w:t>транспорт зросли</w:t>
            </w:r>
            <w:r w:rsidR="005C095C">
              <w:rPr>
                <w:rFonts w:ascii="Calibri" w:hAnsi="Calibri"/>
                <w:color w:val="22517D"/>
                <w:sz w:val="22"/>
                <w:szCs w:val="22"/>
              </w:rPr>
              <w:t xml:space="preserve"> </w:t>
            </w:r>
            <w:r w:rsidRPr="00CF03FF">
              <w:rPr>
                <w:rFonts w:ascii="Calibri" w:hAnsi="Calibri"/>
                <w:color w:val="22517D"/>
                <w:sz w:val="22"/>
                <w:szCs w:val="22"/>
              </w:rPr>
              <w:t xml:space="preserve">на </w:t>
            </w:r>
            <w:r>
              <w:rPr>
                <w:rFonts w:ascii="Calibri" w:hAnsi="Calibri"/>
                <w:color w:val="22517D"/>
                <w:sz w:val="22"/>
                <w:szCs w:val="22"/>
              </w:rPr>
              <w:t>3,8</w:t>
            </w:r>
            <w:r w:rsidRPr="00CF03FF">
              <w:rPr>
                <w:rFonts w:ascii="Calibri" w:hAnsi="Calibri"/>
                <w:color w:val="22517D"/>
                <w:sz w:val="22"/>
                <w:szCs w:val="22"/>
              </w:rPr>
              <w:t xml:space="preserve">% передусім через збільшення вартості палива та мастил на </w:t>
            </w:r>
            <w:r>
              <w:rPr>
                <w:rFonts w:ascii="Calibri" w:hAnsi="Calibri"/>
                <w:color w:val="22517D"/>
                <w:sz w:val="22"/>
                <w:szCs w:val="22"/>
              </w:rPr>
              <w:t>8,6</w:t>
            </w:r>
            <w:r w:rsidRPr="00CF03FF">
              <w:rPr>
                <w:rFonts w:ascii="Calibri" w:hAnsi="Calibri"/>
                <w:color w:val="22517D"/>
                <w:sz w:val="22"/>
                <w:szCs w:val="22"/>
              </w:rPr>
              <w:t>%.</w:t>
            </w:r>
          </w:p>
        </w:tc>
        <w:tc>
          <w:tcPr>
            <w:tcW w:w="4749" w:type="dxa"/>
          </w:tcPr>
          <w:p w14:paraId="4C78C4BB" w14:textId="77777777" w:rsidR="006E3757" w:rsidRPr="006E3757" w:rsidRDefault="006E3757" w:rsidP="006E3757">
            <w:pPr>
              <w:ind w:left="-139"/>
              <w:jc w:val="center"/>
              <w:rPr>
                <w:rFonts w:ascii="Calibri" w:hAnsi="Calibri" w:cs="Arial"/>
                <w:b/>
                <w:color w:val="DC9529"/>
                <w:sz w:val="18"/>
                <w:szCs w:val="18"/>
              </w:rPr>
            </w:pPr>
            <w:r w:rsidRPr="006E3757">
              <w:rPr>
                <w:rFonts w:ascii="Calibri" w:hAnsi="Calibri" w:cs="Arial"/>
                <w:b/>
                <w:color w:val="DC9529"/>
                <w:sz w:val="18"/>
                <w:szCs w:val="18"/>
              </w:rPr>
              <w:t xml:space="preserve">Зміни цін на продукти харчування </w:t>
            </w:r>
          </w:p>
          <w:p w14:paraId="502011FA" w14:textId="77777777" w:rsidR="006E3757" w:rsidRPr="006E3757" w:rsidRDefault="006E3757" w:rsidP="006E3757">
            <w:pPr>
              <w:ind w:left="-139"/>
              <w:jc w:val="center"/>
              <w:rPr>
                <w:rFonts w:ascii="Calibri" w:hAnsi="Calibri" w:cs="Arial"/>
                <w:b/>
                <w:color w:val="DC9529"/>
                <w:sz w:val="18"/>
                <w:szCs w:val="18"/>
              </w:rPr>
            </w:pPr>
            <w:r w:rsidRPr="006E3757">
              <w:rPr>
                <w:rFonts w:ascii="Calibri" w:hAnsi="Calibri" w:cs="Arial"/>
                <w:b/>
                <w:color w:val="DC9529"/>
                <w:sz w:val="18"/>
                <w:szCs w:val="18"/>
              </w:rPr>
              <w:t>та безалкогольні напої</w:t>
            </w:r>
          </w:p>
          <w:p w14:paraId="795E732B" w14:textId="5A003EFE" w:rsidR="006E3757" w:rsidRPr="003A2E2D" w:rsidRDefault="006E3757" w:rsidP="003A2E2D">
            <w:pPr>
              <w:ind w:left="3" w:hanging="3"/>
              <w:jc w:val="center"/>
              <w:rPr>
                <w:rFonts w:ascii="Calibri" w:hAnsi="Calibri" w:cs="Arial"/>
                <w:color w:val="22517D"/>
                <w:sz w:val="18"/>
                <w:szCs w:val="18"/>
              </w:rPr>
            </w:pPr>
            <w:r w:rsidRPr="006E3757">
              <w:rPr>
                <w:rFonts w:ascii="Calibri" w:hAnsi="Calibri" w:cs="Arial"/>
                <w:color w:val="22517D"/>
                <w:sz w:val="18"/>
                <w:szCs w:val="18"/>
              </w:rPr>
              <w:t>у % до попереднього місяця</w:t>
            </w:r>
          </w:p>
          <w:p w14:paraId="3775202C" w14:textId="36DE3FC9" w:rsidR="006E3757" w:rsidRPr="006E3757" w:rsidRDefault="003A2E2D" w:rsidP="003A2E2D">
            <w:pPr>
              <w:ind w:left="3" w:hanging="3"/>
              <w:jc w:val="center"/>
              <w:rPr>
                <w:rFonts w:ascii="Calibri" w:hAnsi="Calibri" w:cs="Arial"/>
                <w:b/>
                <w:color w:val="DC9529"/>
                <w:sz w:val="18"/>
                <w:szCs w:val="18"/>
              </w:rPr>
            </w:pPr>
            <w:r>
              <w:rPr>
                <w:noProof/>
                <w:lang w:eastAsia="uk-UA"/>
                <w14:ligatures w14:val="standardContextual"/>
              </w:rPr>
              <w:drawing>
                <wp:inline distT="0" distB="0" distL="0" distR="0" wp14:anchorId="04BCCE58" wp14:editId="308F026F">
                  <wp:extent cx="3010535" cy="1130061"/>
                  <wp:effectExtent l="0" t="0" r="0" b="0"/>
                  <wp:docPr id="718259379" name="Діаграма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24"/>
                    </a:graphicData>
                  </a:graphic>
                </wp:inline>
              </w:drawing>
            </w:r>
            <w:r w:rsidR="006E3757" w:rsidRPr="006E3757">
              <w:rPr>
                <w:rFonts w:ascii="Calibri" w:hAnsi="Calibri" w:cs="Arial"/>
                <w:b/>
                <w:color w:val="DC9529"/>
                <w:sz w:val="18"/>
                <w:szCs w:val="18"/>
              </w:rPr>
              <w:t>Зміни цін на житло, воду,</w:t>
            </w:r>
          </w:p>
          <w:p w14:paraId="23601306" w14:textId="77777777" w:rsidR="006E3757" w:rsidRPr="006E3757" w:rsidRDefault="006E3757" w:rsidP="003A2E2D">
            <w:pPr>
              <w:jc w:val="center"/>
              <w:rPr>
                <w:rFonts w:ascii="Calibri" w:hAnsi="Calibri" w:cs="Arial"/>
                <w:b/>
                <w:color w:val="DC9529"/>
                <w:sz w:val="18"/>
                <w:szCs w:val="18"/>
              </w:rPr>
            </w:pPr>
            <w:r w:rsidRPr="006E3757">
              <w:rPr>
                <w:rFonts w:ascii="Calibri" w:hAnsi="Calibri" w:cs="Arial"/>
                <w:b/>
                <w:color w:val="DC9529"/>
                <w:sz w:val="18"/>
                <w:szCs w:val="18"/>
              </w:rPr>
              <w:t>електроенергію,</w:t>
            </w:r>
            <w:r w:rsidRPr="006E3757">
              <w:rPr>
                <w:rFonts w:ascii="Calibri" w:hAnsi="Calibri" w:cs="Arial"/>
                <w:b/>
                <w:color w:val="DC9529"/>
                <w:sz w:val="18"/>
                <w:szCs w:val="18"/>
                <w:lang w:val="ru-RU"/>
              </w:rPr>
              <w:t xml:space="preserve"> </w:t>
            </w:r>
            <w:r w:rsidRPr="006E3757">
              <w:rPr>
                <w:rFonts w:ascii="Calibri" w:hAnsi="Calibri" w:cs="Arial"/>
                <w:b/>
                <w:color w:val="DC9529"/>
                <w:sz w:val="18"/>
                <w:szCs w:val="18"/>
              </w:rPr>
              <w:t>газ та інші види палива</w:t>
            </w:r>
          </w:p>
          <w:p w14:paraId="37C69B41" w14:textId="51DD7AEF" w:rsidR="006E3757" w:rsidRPr="00E24775" w:rsidRDefault="006E3757" w:rsidP="003A2E2D">
            <w:pPr>
              <w:jc w:val="center"/>
              <w:rPr>
                <w:rFonts w:ascii="Calibri" w:hAnsi="Calibri" w:cs="Arial"/>
                <w:color w:val="22517D"/>
                <w:sz w:val="18"/>
                <w:szCs w:val="18"/>
              </w:rPr>
            </w:pPr>
            <w:r w:rsidRPr="006E3757">
              <w:rPr>
                <w:rFonts w:ascii="Calibri" w:hAnsi="Calibri" w:cs="Arial"/>
                <w:color w:val="22517D"/>
                <w:sz w:val="18"/>
                <w:szCs w:val="18"/>
              </w:rPr>
              <w:t>у % до попереднього місяця</w:t>
            </w:r>
          </w:p>
          <w:p w14:paraId="08B2CD25" w14:textId="08BE0F02" w:rsidR="003A2E2D" w:rsidRPr="006E3757" w:rsidRDefault="00C203E8" w:rsidP="003A2E2D">
            <w:pPr>
              <w:jc w:val="center"/>
              <w:rPr>
                <w:rFonts w:ascii="Calibri" w:hAnsi="Calibri" w:cs="Arial"/>
                <w:color w:val="22517D"/>
                <w:sz w:val="18"/>
                <w:szCs w:val="18"/>
              </w:rPr>
            </w:pPr>
            <w:r>
              <w:rPr>
                <w:noProof/>
                <w:lang w:eastAsia="uk-UA"/>
                <w14:ligatures w14:val="standardContextual"/>
              </w:rPr>
              <w:drawing>
                <wp:inline distT="0" distB="0" distL="0" distR="0" wp14:anchorId="7E5269AF" wp14:editId="625126DE">
                  <wp:extent cx="3010535" cy="1130061"/>
                  <wp:effectExtent l="0" t="0" r="0" b="0"/>
                  <wp:docPr id="1869824842" name="Діаграма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25"/>
                    </a:graphicData>
                  </a:graphic>
                </wp:inline>
              </w:drawing>
            </w:r>
          </w:p>
          <w:p w14:paraId="593EF0CB" w14:textId="77777777" w:rsidR="006E3757" w:rsidRPr="006E3757" w:rsidRDefault="006E3757" w:rsidP="006E3757">
            <w:pPr>
              <w:spacing w:line="216" w:lineRule="auto"/>
              <w:jc w:val="center"/>
              <w:rPr>
                <w:rFonts w:ascii="Calibri" w:hAnsi="Calibri" w:cs="Arial"/>
                <w:b/>
                <w:color w:val="DC9529"/>
                <w:sz w:val="18"/>
                <w:szCs w:val="18"/>
              </w:rPr>
            </w:pPr>
            <w:r w:rsidRPr="006E3757">
              <w:rPr>
                <w:rFonts w:ascii="Calibri" w:hAnsi="Calibri" w:cs="Arial"/>
                <w:b/>
                <w:color w:val="DC9529"/>
                <w:sz w:val="18"/>
                <w:szCs w:val="18"/>
              </w:rPr>
              <w:t>Зміни цін на транспорт</w:t>
            </w:r>
          </w:p>
          <w:p w14:paraId="5EA86FF7" w14:textId="177C3990" w:rsidR="006E3757" w:rsidRPr="00E24775" w:rsidRDefault="006E3757" w:rsidP="00E24775">
            <w:pPr>
              <w:jc w:val="center"/>
              <w:rPr>
                <w:rFonts w:ascii="Calibri" w:hAnsi="Calibri" w:cs="Arial"/>
                <w:color w:val="22517D"/>
                <w:sz w:val="18"/>
                <w:szCs w:val="18"/>
              </w:rPr>
            </w:pPr>
            <w:r w:rsidRPr="006E3757">
              <w:rPr>
                <w:rFonts w:ascii="Calibri" w:hAnsi="Calibri" w:cs="Arial"/>
                <w:color w:val="22517D"/>
                <w:sz w:val="18"/>
                <w:szCs w:val="18"/>
              </w:rPr>
              <w:t>у % до попереднього місяця</w:t>
            </w:r>
          </w:p>
          <w:p w14:paraId="3D8F82FB" w14:textId="0FC3F74B" w:rsidR="00E24775" w:rsidRPr="006E3757" w:rsidRDefault="00C203E8" w:rsidP="00E24775">
            <w:pPr>
              <w:jc w:val="center"/>
              <w:rPr>
                <w:rFonts w:ascii="Calibri" w:hAnsi="Calibri" w:cs="Arial"/>
                <w:color w:val="22517D"/>
                <w:sz w:val="18"/>
                <w:szCs w:val="18"/>
              </w:rPr>
            </w:pPr>
            <w:r>
              <w:rPr>
                <w:noProof/>
                <w:lang w:eastAsia="uk-UA"/>
                <w14:ligatures w14:val="standardContextual"/>
              </w:rPr>
              <w:drawing>
                <wp:inline distT="0" distB="0" distL="0" distR="0" wp14:anchorId="6BF2BC5B" wp14:editId="42040C22">
                  <wp:extent cx="3010535" cy="1130061"/>
                  <wp:effectExtent l="0" t="0" r="0" b="0"/>
                  <wp:docPr id="1458724166" name="Діаграма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26"/>
                    </a:graphicData>
                  </a:graphic>
                </wp:inline>
              </w:drawing>
            </w:r>
          </w:p>
          <w:p w14:paraId="7EDC36DC" w14:textId="77777777" w:rsidR="006E3757" w:rsidRPr="006E3757" w:rsidRDefault="006E3757" w:rsidP="006E3757">
            <w:pPr>
              <w:jc w:val="right"/>
              <w:rPr>
                <w:rFonts w:ascii="Calibri" w:hAnsi="Calibri" w:cs="Arial"/>
                <w:color w:val="22517D"/>
                <w:sz w:val="18"/>
                <w:szCs w:val="18"/>
              </w:rPr>
            </w:pPr>
          </w:p>
        </w:tc>
      </w:tr>
      <w:tr w:rsidR="006E3757" w:rsidRPr="006E3757" w14:paraId="4BD24F3A" w14:textId="77777777" w:rsidTr="008753CA">
        <w:tc>
          <w:tcPr>
            <w:tcW w:w="9639" w:type="dxa"/>
            <w:gridSpan w:val="2"/>
            <w:hideMark/>
          </w:tcPr>
          <w:p w14:paraId="469B3879" w14:textId="77777777" w:rsidR="006E3757" w:rsidRPr="006E3757" w:rsidRDefault="006E3757" w:rsidP="006E3757">
            <w:pPr>
              <w:numPr>
                <w:ilvl w:val="0"/>
                <w:numId w:val="10"/>
              </w:numPr>
              <w:ind w:left="385" w:hanging="357"/>
              <w:contextualSpacing/>
              <w:rPr>
                <w:rFonts w:ascii="Calibri" w:hAnsi="Calibri"/>
                <w:b/>
                <w:bCs/>
                <w:color w:val="DC9529"/>
                <w:sz w:val="22"/>
                <w:szCs w:val="22"/>
              </w:rPr>
            </w:pPr>
            <w:r w:rsidRPr="006E3757">
              <w:rPr>
                <w:rFonts w:ascii="Calibri" w:hAnsi="Calibri"/>
                <w:b/>
                <w:bCs/>
                <w:color w:val="DC9529"/>
                <w:sz w:val="22"/>
                <w:szCs w:val="22"/>
              </w:rPr>
              <w:lastRenderedPageBreak/>
              <w:t>Географічне охоплення</w:t>
            </w:r>
          </w:p>
        </w:tc>
      </w:tr>
      <w:tr w:rsidR="006E3757" w:rsidRPr="006E3757" w14:paraId="11EE7ABD" w14:textId="77777777" w:rsidTr="008753CA">
        <w:tc>
          <w:tcPr>
            <w:tcW w:w="9639" w:type="dxa"/>
            <w:gridSpan w:val="2"/>
          </w:tcPr>
          <w:p w14:paraId="5E3632AB" w14:textId="77777777" w:rsidR="006E3757" w:rsidRPr="006E3757" w:rsidRDefault="006E3757" w:rsidP="006E3757">
            <w:pPr>
              <w:jc w:val="both"/>
              <w:rPr>
                <w:rFonts w:ascii="Calibri" w:hAnsi="Calibri"/>
                <w:color w:val="22517D"/>
                <w:sz w:val="22"/>
                <w:szCs w:val="22"/>
              </w:rPr>
            </w:pPr>
            <w:r w:rsidRPr="006E3757">
              <w:rPr>
                <w:rFonts w:ascii="Calibri" w:hAnsi="Calibri"/>
                <w:color w:val="22517D"/>
                <w:sz w:val="22"/>
                <w:szCs w:val="22"/>
              </w:rPr>
              <w:t>Дані наведено без урахування тимчасово окупованих російською федерацією територій та частини територій, на яких ведуться (велися) бойові дії.</w:t>
            </w:r>
          </w:p>
          <w:p w14:paraId="6042B8B7" w14:textId="77777777" w:rsidR="006E3757" w:rsidRPr="006E3757" w:rsidRDefault="006E3757" w:rsidP="006E3757">
            <w:pPr>
              <w:jc w:val="both"/>
              <w:rPr>
                <w:rFonts w:ascii="Calibri" w:hAnsi="Calibri"/>
                <w:color w:val="22517D"/>
                <w:sz w:val="22"/>
                <w:szCs w:val="22"/>
              </w:rPr>
            </w:pPr>
            <w:r w:rsidRPr="006E3757">
              <w:rPr>
                <w:rFonts w:ascii="Calibri" w:hAnsi="Calibri"/>
                <w:color w:val="22517D"/>
                <w:sz w:val="22"/>
                <w:szCs w:val="22"/>
              </w:rPr>
              <w:t>Відбір міст здійснюється на державному рівні та є репрезентативним для розрахунку ІСЦ для кожного регіону країни. Спостереження за змінами споживчих цін (тарифів) не проводиться в сільській місцевості.</w:t>
            </w:r>
          </w:p>
          <w:p w14:paraId="7AB52236" w14:textId="77777777" w:rsidR="006E3757" w:rsidRPr="006E3757" w:rsidRDefault="006E3757" w:rsidP="006E3757">
            <w:pPr>
              <w:jc w:val="both"/>
              <w:rPr>
                <w:rFonts w:ascii="Calibri" w:hAnsi="Calibri"/>
                <w:color w:val="22517D"/>
                <w:sz w:val="22"/>
                <w:szCs w:val="22"/>
              </w:rPr>
            </w:pPr>
          </w:p>
        </w:tc>
      </w:tr>
      <w:tr w:rsidR="006E3757" w:rsidRPr="006E3757" w14:paraId="3C82ED7D" w14:textId="77777777" w:rsidTr="008753CA">
        <w:tc>
          <w:tcPr>
            <w:tcW w:w="9639" w:type="dxa"/>
            <w:gridSpan w:val="2"/>
            <w:hideMark/>
          </w:tcPr>
          <w:p w14:paraId="04E767BA" w14:textId="77777777" w:rsidR="006E3757" w:rsidRPr="006E3757" w:rsidRDefault="006E3757" w:rsidP="006E3757">
            <w:pPr>
              <w:numPr>
                <w:ilvl w:val="0"/>
                <w:numId w:val="11"/>
              </w:numPr>
              <w:ind w:left="385" w:hanging="357"/>
              <w:contextualSpacing/>
              <w:rPr>
                <w:rFonts w:ascii="Calibri" w:hAnsi="Calibri"/>
                <w:b/>
                <w:bCs/>
                <w:color w:val="DC9529"/>
                <w:sz w:val="22"/>
                <w:szCs w:val="22"/>
              </w:rPr>
            </w:pPr>
            <w:r w:rsidRPr="006E3757">
              <w:rPr>
                <w:rFonts w:ascii="Calibri" w:hAnsi="Calibri"/>
                <w:b/>
                <w:bCs/>
                <w:color w:val="DC9529"/>
                <w:sz w:val="22"/>
                <w:szCs w:val="22"/>
              </w:rPr>
              <w:t>Основні показники</w:t>
            </w:r>
          </w:p>
        </w:tc>
      </w:tr>
      <w:tr w:rsidR="006E3757" w:rsidRPr="006E3757" w14:paraId="4D1233F1" w14:textId="77777777" w:rsidTr="008753CA">
        <w:tc>
          <w:tcPr>
            <w:tcW w:w="9639" w:type="dxa"/>
            <w:gridSpan w:val="2"/>
          </w:tcPr>
          <w:p w14:paraId="05DDA09E" w14:textId="52107984" w:rsidR="006E3757" w:rsidRPr="006E3757" w:rsidRDefault="006E3757" w:rsidP="006E3757">
            <w:pPr>
              <w:jc w:val="both"/>
              <w:rPr>
                <w:rFonts w:ascii="Calibri" w:hAnsi="Calibri"/>
                <w:color w:val="22517D"/>
                <w:sz w:val="22"/>
                <w:szCs w:val="22"/>
              </w:rPr>
            </w:pPr>
            <w:r w:rsidRPr="006E3757">
              <w:rPr>
                <w:rFonts w:ascii="Calibri" w:hAnsi="Calibri"/>
                <w:b/>
                <w:color w:val="22517D"/>
                <w:sz w:val="22"/>
                <w:szCs w:val="22"/>
              </w:rPr>
              <w:t xml:space="preserve">Індекс споживчих цін </w:t>
            </w:r>
            <w:r w:rsidR="002F5D5C" w:rsidRPr="002F5D5C">
              <w:rPr>
                <w:rFonts w:ascii="Calibri" w:hAnsi="Calibri"/>
                <w:color w:val="22517D"/>
                <w:sz w:val="22"/>
                <w:szCs w:val="22"/>
              </w:rPr>
              <w:t>(ІСЦ, інфляція) є показником зміни в часі цін і тарифів на товари та послуги, які купує населення для невиробничого споживання. Розраховується щомісячно на основі даних про ціни (одержуються органами державної статистики шляхом щомісячної реєстрації цін і тарифів на споживчому ринку) та даних національних рахунків щодо витрат домогосподарств на кінцеве споживання по країні в цілому з подальшим розподілом (за результатами вибіркового обстеження умов життя домогосподарств).</w:t>
            </w:r>
            <w:r w:rsidRPr="006E3757">
              <w:rPr>
                <w:rFonts w:ascii="Calibri" w:hAnsi="Calibri"/>
                <w:color w:val="22517D"/>
                <w:sz w:val="22"/>
                <w:szCs w:val="22"/>
              </w:rPr>
              <w:t xml:space="preserve">. </w:t>
            </w:r>
          </w:p>
          <w:p w14:paraId="6A229DF2" w14:textId="580E6110" w:rsidR="00AB21CD" w:rsidRPr="006E3757" w:rsidRDefault="00AB21CD" w:rsidP="003C1C68">
            <w:pPr>
              <w:jc w:val="both"/>
              <w:rPr>
                <w:rFonts w:ascii="Calibri" w:hAnsi="Calibri"/>
                <w:color w:val="22517D"/>
                <w:sz w:val="22"/>
                <w:szCs w:val="22"/>
              </w:rPr>
            </w:pPr>
          </w:p>
        </w:tc>
      </w:tr>
      <w:tr w:rsidR="006E3757" w:rsidRPr="006E3757" w14:paraId="3F19442B" w14:textId="77777777" w:rsidTr="008753CA">
        <w:tc>
          <w:tcPr>
            <w:tcW w:w="9639" w:type="dxa"/>
            <w:gridSpan w:val="2"/>
            <w:hideMark/>
          </w:tcPr>
          <w:p w14:paraId="4E5F7506" w14:textId="77777777" w:rsidR="006E3757" w:rsidRPr="006E3757" w:rsidRDefault="006E3757" w:rsidP="006E3757">
            <w:pPr>
              <w:numPr>
                <w:ilvl w:val="0"/>
                <w:numId w:val="11"/>
              </w:numPr>
              <w:ind w:left="385" w:hanging="357"/>
              <w:contextualSpacing/>
              <w:jc w:val="both"/>
              <w:rPr>
                <w:rFonts w:ascii="Calibri" w:hAnsi="Calibri"/>
                <w:b/>
                <w:color w:val="21517E"/>
                <w:sz w:val="22"/>
                <w:szCs w:val="22"/>
              </w:rPr>
            </w:pPr>
            <w:r w:rsidRPr="006E3757">
              <w:rPr>
                <w:rFonts w:ascii="Calibri" w:hAnsi="Calibri"/>
                <w:b/>
                <w:bCs/>
                <w:color w:val="DC9529"/>
                <w:sz w:val="22"/>
                <w:szCs w:val="22"/>
              </w:rPr>
              <w:t>Методологія</w:t>
            </w:r>
          </w:p>
        </w:tc>
      </w:tr>
      <w:tr w:rsidR="006E3757" w:rsidRPr="006E3757" w14:paraId="2AA9CCB5" w14:textId="77777777" w:rsidTr="008753CA">
        <w:tc>
          <w:tcPr>
            <w:tcW w:w="9639" w:type="dxa"/>
            <w:gridSpan w:val="2"/>
          </w:tcPr>
          <w:p w14:paraId="38F1AA35" w14:textId="604BD4D9" w:rsidR="006E3757" w:rsidRPr="006E3757" w:rsidRDefault="00AB21CD" w:rsidP="006E3757">
            <w:pPr>
              <w:jc w:val="both"/>
              <w:rPr>
                <w:rFonts w:ascii="Calibri" w:hAnsi="Calibri"/>
                <w:color w:val="22517D"/>
                <w:sz w:val="22"/>
                <w:szCs w:val="22"/>
              </w:rPr>
            </w:pPr>
            <w:r w:rsidRPr="00AB21CD">
              <w:rPr>
                <w:rFonts w:ascii="Calibri" w:hAnsi="Calibri"/>
                <w:color w:val="22517D"/>
                <w:sz w:val="22"/>
                <w:szCs w:val="22"/>
              </w:rPr>
              <w:t>Формування показників здійснюється за результатами державного статистичного спостереження "Зміни цін (тарифів) на споживчі товари (послуги)", методологія якого враховує загальні вимоги Конвенції 160 Міжнародної організації праці 1985 року (стаття 12), Резолюції з питань індексів споживчих цін, прийнятої на 17-й міжнародній конференції статистиків праці (2003), Регламенту (ЄС) № 2016/792 від 11 травня 2016 року, Виконавчого регламенту Комісії (ЄС) № 2020/1148 від 31 липня 2020 року, а також "Керівництва щодо індексів споживчих цін: Поняття та методи", підготовленого Міжнародним валютним фондом, Міжнародною організацією праці, Статистичним бюро Європейської спільноти (</w:t>
            </w:r>
            <w:proofErr w:type="spellStart"/>
            <w:r w:rsidRPr="00AB21CD">
              <w:rPr>
                <w:rFonts w:ascii="Calibri" w:hAnsi="Calibri"/>
                <w:color w:val="22517D"/>
                <w:sz w:val="22"/>
                <w:szCs w:val="22"/>
              </w:rPr>
              <w:t>Євростатом</w:t>
            </w:r>
            <w:proofErr w:type="spellEnd"/>
            <w:r w:rsidRPr="00AB21CD">
              <w:rPr>
                <w:rFonts w:ascii="Calibri" w:hAnsi="Calibri"/>
                <w:color w:val="22517D"/>
                <w:sz w:val="22"/>
                <w:szCs w:val="22"/>
              </w:rPr>
              <w:t>), Європейською економічною комісією Організації Об’єднаних Націй, Організацією економічного співробітництва і розвитку (ОЕСР) та Світовим банком (2020).</w:t>
            </w:r>
          </w:p>
          <w:p w14:paraId="1D83E6AB" w14:textId="77777777" w:rsidR="00AB21CD" w:rsidRDefault="00AB21CD" w:rsidP="00EC6391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22517C"/>
                <w:sz w:val="22"/>
                <w:szCs w:val="22"/>
                <w:lang w:eastAsia="en-US"/>
                <w14:ligatures w14:val="standardContextual"/>
              </w:rPr>
            </w:pPr>
          </w:p>
          <w:p w14:paraId="6834F394" w14:textId="77777777" w:rsidR="00AB21CD" w:rsidRDefault="00AB21CD" w:rsidP="00EC6391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22517C"/>
                <w:sz w:val="22"/>
                <w:szCs w:val="22"/>
                <w:lang w:eastAsia="en-US"/>
                <w14:ligatures w14:val="standardContextual"/>
              </w:rPr>
            </w:pPr>
          </w:p>
          <w:p w14:paraId="2C37B048" w14:textId="6D2BDF84" w:rsidR="00EC6391" w:rsidRDefault="00EC6391" w:rsidP="00EC6391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22517C"/>
                <w:sz w:val="22"/>
                <w:szCs w:val="22"/>
                <w:lang w:eastAsia="en-US"/>
                <w14:ligatures w14:val="standardContextual"/>
              </w:rPr>
            </w:pPr>
            <w:r w:rsidRPr="00503C9C">
              <w:rPr>
                <w:rFonts w:ascii="Calibri" w:eastAsiaTheme="minorHAnsi" w:hAnsi="Calibri" w:cs="Calibri"/>
                <w:color w:val="22517C"/>
                <w:sz w:val="22"/>
                <w:szCs w:val="22"/>
                <w:lang w:eastAsia="en-US"/>
                <w14:ligatures w14:val="standardContextual"/>
              </w:rPr>
              <w:t>Методологічні положення</w:t>
            </w:r>
            <w:r>
              <w:rPr>
                <w:rFonts w:ascii="Calibri" w:eastAsiaTheme="minorHAnsi" w:hAnsi="Calibri" w:cs="Calibri"/>
                <w:color w:val="22517C"/>
                <w:sz w:val="22"/>
                <w:szCs w:val="22"/>
                <w:lang w:eastAsia="en-US"/>
                <w14:ligatures w14:val="standardContextual"/>
              </w:rPr>
              <w:t>:</w:t>
            </w:r>
          </w:p>
          <w:p w14:paraId="12341CBC" w14:textId="16B5E646" w:rsidR="00246029" w:rsidRPr="00503C9C" w:rsidRDefault="00503C9C" w:rsidP="00EC6391">
            <w:pPr>
              <w:jc w:val="both"/>
              <w:rPr>
                <w:rStyle w:val="a5"/>
                <w:rFonts w:asciiTheme="minorHAnsi" w:hAnsiTheme="minorHAnsi" w:cstheme="minorHAnsi"/>
                <w:sz w:val="22"/>
                <w:szCs w:val="22"/>
              </w:rPr>
            </w:pPr>
            <w:r w:rsidRPr="00503C9C">
              <w:rPr>
                <w:rFonts w:asciiTheme="minorHAnsi" w:hAnsiTheme="minorHAnsi" w:cstheme="minorHAnsi"/>
                <w:sz w:val="22"/>
                <w:szCs w:val="22"/>
              </w:rPr>
              <w:fldChar w:fldCharType="begin"/>
            </w:r>
            <w:r w:rsidRPr="00503C9C">
              <w:rPr>
                <w:rFonts w:asciiTheme="minorHAnsi" w:hAnsiTheme="minorHAnsi" w:cstheme="minorHAnsi"/>
                <w:sz w:val="22"/>
                <w:szCs w:val="22"/>
              </w:rPr>
              <w:instrText xml:space="preserve"> HYPERLINK "https://stat.gov.ua/sites/default/files/migration/files/2021/310_2021/310_2021.pdf" </w:instrText>
            </w:r>
            <w:r w:rsidRPr="00503C9C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03C9C">
              <w:rPr>
                <w:rStyle w:val="a5"/>
                <w:rFonts w:asciiTheme="minorHAnsi" w:hAnsiTheme="minorHAnsi" w:cstheme="minorHAnsi"/>
                <w:sz w:val="22"/>
                <w:szCs w:val="22"/>
              </w:rPr>
              <w:t>https://stat.gov.ua/sites/default/files/migration/files/2021/310_2021/310_2021.pdf</w:t>
            </w:r>
          </w:p>
          <w:p w14:paraId="7E9EBC46" w14:textId="06F51A68" w:rsidR="00503C9C" w:rsidRPr="006E3757" w:rsidRDefault="00503C9C" w:rsidP="00EC6391">
            <w:pPr>
              <w:jc w:val="both"/>
              <w:rPr>
                <w:rFonts w:cs="Calibri"/>
                <w:color w:val="22517D"/>
                <w:u w:val="single"/>
              </w:rPr>
            </w:pPr>
            <w:r w:rsidRPr="00503C9C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6E3757" w:rsidRPr="006E3757" w14:paraId="72256C95" w14:textId="77777777" w:rsidTr="008753CA">
        <w:tc>
          <w:tcPr>
            <w:tcW w:w="9639" w:type="dxa"/>
            <w:gridSpan w:val="2"/>
            <w:hideMark/>
          </w:tcPr>
          <w:p w14:paraId="4F1EF838" w14:textId="77777777" w:rsidR="006E3757" w:rsidRPr="006E3757" w:rsidRDefault="006E3757" w:rsidP="006E3757">
            <w:pPr>
              <w:numPr>
                <w:ilvl w:val="0"/>
                <w:numId w:val="11"/>
              </w:numPr>
              <w:ind w:left="385" w:hanging="357"/>
              <w:contextualSpacing/>
              <w:jc w:val="both"/>
              <w:rPr>
                <w:rFonts w:ascii="Calibri" w:hAnsi="Calibri"/>
                <w:color w:val="21517E"/>
                <w:sz w:val="22"/>
                <w:szCs w:val="22"/>
              </w:rPr>
            </w:pPr>
            <w:r w:rsidRPr="006E3757">
              <w:rPr>
                <w:rFonts w:ascii="Calibri" w:hAnsi="Calibri" w:cs="Calibri"/>
                <w:b/>
                <w:bCs/>
                <w:color w:val="DC9529"/>
                <w:sz w:val="22"/>
                <w:szCs w:val="22"/>
              </w:rPr>
              <w:t>Перегляд даних</w:t>
            </w:r>
          </w:p>
        </w:tc>
      </w:tr>
      <w:tr w:rsidR="006E3757" w:rsidRPr="006E3757" w14:paraId="0A14982A" w14:textId="77777777" w:rsidTr="008753CA">
        <w:tc>
          <w:tcPr>
            <w:tcW w:w="9639" w:type="dxa"/>
            <w:gridSpan w:val="2"/>
            <w:hideMark/>
          </w:tcPr>
          <w:p w14:paraId="20C39414" w14:textId="77777777" w:rsidR="006E3757" w:rsidRPr="006E3757" w:rsidRDefault="006E3757" w:rsidP="006E3757">
            <w:pPr>
              <w:rPr>
                <w:rFonts w:ascii="Calibri" w:hAnsi="Calibri"/>
                <w:color w:val="21517E"/>
                <w:sz w:val="22"/>
                <w:szCs w:val="22"/>
                <w:lang w:eastAsia="uk-UA"/>
              </w:rPr>
            </w:pPr>
            <w:r w:rsidRPr="006E3757">
              <w:rPr>
                <w:rFonts w:ascii="Calibri" w:hAnsi="Calibri"/>
                <w:color w:val="22517D"/>
                <w:sz w:val="22"/>
                <w:szCs w:val="22"/>
                <w:lang w:eastAsia="uk-UA"/>
              </w:rPr>
              <w:t>Перегляд даних, розрахованих та оприлюднених раніше, не здійснюється.</w:t>
            </w:r>
          </w:p>
        </w:tc>
      </w:tr>
    </w:tbl>
    <w:p w14:paraId="20055137" w14:textId="77777777" w:rsidR="00464B9F" w:rsidRPr="006E3757" w:rsidRDefault="00464B9F" w:rsidP="00464B9F">
      <w:pPr>
        <w:pStyle w:val="--12"/>
        <w:ind w:firstLine="0"/>
        <w:rPr>
          <w:b/>
        </w:rPr>
      </w:pPr>
    </w:p>
    <w:p w14:paraId="0F370C22" w14:textId="77777777" w:rsidR="00464B9F" w:rsidRDefault="00464B9F" w:rsidP="00464B9F">
      <w:pPr>
        <w:pStyle w:val="--12"/>
        <w:ind w:firstLine="0"/>
        <w:rPr>
          <w:b/>
        </w:rPr>
      </w:pPr>
    </w:p>
    <w:p w14:paraId="20CB0B51" w14:textId="77777777" w:rsidR="00464B9F" w:rsidRPr="001551BB" w:rsidRDefault="00464B9F" w:rsidP="00464B9F">
      <w:pPr>
        <w:pStyle w:val="--12"/>
        <w:ind w:firstLine="0"/>
        <w:rPr>
          <w:b/>
        </w:rPr>
      </w:pPr>
    </w:p>
    <w:p w14:paraId="28E1864C" w14:textId="77777777" w:rsidR="00183730" w:rsidRDefault="00183730" w:rsidP="00183730">
      <w:pPr>
        <w:pStyle w:val="--12"/>
        <w:ind w:firstLine="0"/>
      </w:pPr>
    </w:p>
    <w:p w14:paraId="301B055D" w14:textId="77777777" w:rsidR="00183730" w:rsidRDefault="00183730" w:rsidP="00183730">
      <w:pPr>
        <w:pStyle w:val="--12"/>
        <w:ind w:firstLine="0"/>
      </w:pPr>
    </w:p>
    <w:p w14:paraId="5E3C5936" w14:textId="77777777" w:rsidR="00183730" w:rsidRDefault="00183730" w:rsidP="00183730">
      <w:pPr>
        <w:pStyle w:val="--12"/>
        <w:ind w:firstLine="0"/>
      </w:pPr>
    </w:p>
    <w:p w14:paraId="2CE74EFD" w14:textId="77777777" w:rsidR="00356050" w:rsidRDefault="00356050" w:rsidP="00183730">
      <w:pPr>
        <w:pStyle w:val="--12"/>
        <w:ind w:firstLine="0"/>
      </w:pPr>
    </w:p>
    <w:p w14:paraId="3DCD41B2" w14:textId="77777777" w:rsidR="00356050" w:rsidRDefault="00356050" w:rsidP="00183730">
      <w:pPr>
        <w:pStyle w:val="--12"/>
        <w:ind w:firstLine="0"/>
      </w:pPr>
    </w:p>
    <w:p w14:paraId="56DBED36" w14:textId="77777777" w:rsidR="00356050" w:rsidRDefault="00356050" w:rsidP="00183730">
      <w:pPr>
        <w:pStyle w:val="--12"/>
        <w:ind w:firstLine="0"/>
      </w:pPr>
    </w:p>
    <w:p w14:paraId="478D8CA1" w14:textId="77777777" w:rsidR="00356050" w:rsidRDefault="00356050" w:rsidP="00183730">
      <w:pPr>
        <w:pStyle w:val="--12"/>
        <w:ind w:firstLine="0"/>
      </w:pPr>
    </w:p>
    <w:p w14:paraId="7313A8CD" w14:textId="77777777" w:rsidR="00356050" w:rsidRDefault="00356050" w:rsidP="00183730">
      <w:pPr>
        <w:pStyle w:val="--12"/>
        <w:ind w:firstLine="0"/>
      </w:pPr>
    </w:p>
    <w:p w14:paraId="24E4BFBA" w14:textId="77777777" w:rsidR="00356050" w:rsidRDefault="00356050" w:rsidP="00183730">
      <w:pPr>
        <w:pStyle w:val="--12"/>
        <w:ind w:firstLine="0"/>
      </w:pPr>
    </w:p>
    <w:p w14:paraId="293DEABC" w14:textId="77777777" w:rsidR="00356050" w:rsidRPr="00356050" w:rsidRDefault="00356050" w:rsidP="00356050">
      <w:pPr>
        <w:pStyle w:val="--12"/>
        <w:ind w:firstLine="0"/>
      </w:pPr>
    </w:p>
    <w:p w14:paraId="4762FA80" w14:textId="77777777" w:rsidR="00356050" w:rsidRDefault="00356050" w:rsidP="00356050">
      <w:pPr>
        <w:pStyle w:val="--12"/>
        <w:ind w:firstLine="0"/>
      </w:pPr>
    </w:p>
    <w:p w14:paraId="242F080B" w14:textId="77777777" w:rsidR="00356050" w:rsidRDefault="00356050" w:rsidP="00356050">
      <w:pPr>
        <w:pStyle w:val="--12"/>
        <w:ind w:firstLine="0"/>
      </w:pPr>
    </w:p>
    <w:tbl>
      <w:tblPr>
        <w:tblStyle w:val="a4"/>
        <w:tblW w:w="0" w:type="auto"/>
        <w:tblBorders>
          <w:top w:val="none" w:sz="0" w:space="0" w:color="auto"/>
          <w:left w:val="single" w:sz="6" w:space="0" w:color="22517D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3"/>
      </w:tblGrid>
      <w:tr w:rsidR="00356050" w:rsidRPr="00356050" w14:paraId="5C7F195D" w14:textId="77777777" w:rsidTr="00356050">
        <w:tc>
          <w:tcPr>
            <w:tcW w:w="9623" w:type="dxa"/>
            <w:tcBorders>
              <w:top w:val="nil"/>
              <w:left w:val="single" w:sz="12" w:space="0" w:color="DB9528"/>
              <w:bottom w:val="nil"/>
              <w:right w:val="nil"/>
            </w:tcBorders>
            <w:hideMark/>
          </w:tcPr>
          <w:p w14:paraId="64F92E3D" w14:textId="6B614AA3" w:rsidR="00356050" w:rsidRPr="00356050" w:rsidRDefault="00356050" w:rsidP="00356050">
            <w:pPr>
              <w:ind w:left="57"/>
              <w:rPr>
                <w:rFonts w:ascii="Calibri Light" w:hAnsi="Calibri Light" w:cs="Calibri Light"/>
                <w:color w:val="666666"/>
                <w:sz w:val="20"/>
                <w:szCs w:val="20"/>
              </w:rPr>
            </w:pPr>
            <w:bookmarkStart w:id="2" w:name="_Hlk208852845"/>
            <w:r w:rsidRPr="00356050">
              <w:rPr>
                <w:rFonts w:ascii="Calibri Light" w:hAnsi="Calibri Light" w:cs="Calibri Light"/>
                <w:color w:val="666666"/>
                <w:sz w:val="20"/>
                <w:szCs w:val="20"/>
              </w:rPr>
              <w:t xml:space="preserve">Довідка: </w:t>
            </w:r>
            <w:proofErr w:type="spellStart"/>
            <w:r w:rsidRPr="00356050">
              <w:rPr>
                <w:rFonts w:ascii="Calibri Light" w:hAnsi="Calibri Light" w:cs="Calibri Light"/>
                <w:color w:val="666666"/>
                <w:sz w:val="20"/>
                <w:szCs w:val="20"/>
              </w:rPr>
              <w:t>тел</w:t>
            </w:r>
            <w:proofErr w:type="spellEnd"/>
            <w:r w:rsidRPr="00356050">
              <w:rPr>
                <w:rFonts w:ascii="Calibri Light" w:hAnsi="Calibri Light" w:cs="Calibri Light"/>
                <w:color w:val="666666"/>
                <w:sz w:val="20"/>
                <w:szCs w:val="20"/>
              </w:rPr>
              <w:t>. (</w:t>
            </w:r>
            <w:r w:rsidR="006503F8">
              <w:rPr>
                <w:rFonts w:ascii="Calibri Light" w:hAnsi="Calibri Light" w:cs="Calibri Light"/>
                <w:color w:val="666666"/>
                <w:sz w:val="20"/>
                <w:szCs w:val="20"/>
              </w:rPr>
              <w:t>0372</w:t>
            </w:r>
            <w:r w:rsidRPr="00356050">
              <w:rPr>
                <w:rFonts w:ascii="Calibri Light" w:hAnsi="Calibri Light" w:cs="Calibri Light"/>
                <w:color w:val="666666"/>
                <w:sz w:val="20"/>
                <w:szCs w:val="20"/>
              </w:rPr>
              <w:t>)</w:t>
            </w:r>
            <w:r w:rsidR="00094AF2">
              <w:rPr>
                <w:rFonts w:ascii="Calibri Light" w:hAnsi="Calibri Light" w:cs="Calibri Light"/>
                <w:color w:val="666666"/>
                <w:sz w:val="20"/>
                <w:szCs w:val="20"/>
              </w:rPr>
              <w:t xml:space="preserve"> </w:t>
            </w:r>
            <w:r w:rsidR="006503F8">
              <w:rPr>
                <w:rFonts w:ascii="Calibri Light" w:hAnsi="Calibri Light" w:cs="Calibri Light"/>
                <w:color w:val="666666"/>
                <w:sz w:val="20"/>
                <w:szCs w:val="20"/>
              </w:rPr>
              <w:t>55</w:t>
            </w:r>
            <w:r w:rsidRPr="00356050">
              <w:rPr>
                <w:rFonts w:ascii="Calibri Light" w:hAnsi="Calibri Light" w:cs="Calibri Light"/>
                <w:color w:val="666666"/>
                <w:sz w:val="20"/>
                <w:szCs w:val="20"/>
              </w:rPr>
              <w:t>-</w:t>
            </w:r>
            <w:r w:rsidR="006503F8">
              <w:rPr>
                <w:rFonts w:ascii="Calibri Light" w:hAnsi="Calibri Light" w:cs="Calibri Light"/>
                <w:color w:val="666666"/>
                <w:sz w:val="20"/>
                <w:szCs w:val="20"/>
              </w:rPr>
              <w:t>09</w:t>
            </w:r>
            <w:r w:rsidRPr="00356050">
              <w:rPr>
                <w:rFonts w:ascii="Calibri Light" w:hAnsi="Calibri Light" w:cs="Calibri Light"/>
                <w:color w:val="666666"/>
                <w:sz w:val="20"/>
                <w:szCs w:val="20"/>
              </w:rPr>
              <w:t>-</w:t>
            </w:r>
            <w:r w:rsidR="006503F8">
              <w:rPr>
                <w:rFonts w:ascii="Calibri Light" w:hAnsi="Calibri Light" w:cs="Calibri Light"/>
                <w:color w:val="666666"/>
                <w:sz w:val="20"/>
                <w:szCs w:val="20"/>
              </w:rPr>
              <w:t>42</w:t>
            </w:r>
            <w:r w:rsidRPr="00356050">
              <w:rPr>
                <w:rFonts w:ascii="Calibri Light" w:hAnsi="Calibri Light" w:cs="Calibri Light"/>
                <w:color w:val="666666"/>
                <w:sz w:val="20"/>
                <w:szCs w:val="20"/>
              </w:rPr>
              <w:t>; e-</w:t>
            </w:r>
            <w:proofErr w:type="spellStart"/>
            <w:r w:rsidRPr="00356050">
              <w:rPr>
                <w:rFonts w:ascii="Calibri Light" w:hAnsi="Calibri Light" w:cs="Calibri Light"/>
                <w:color w:val="666666"/>
                <w:sz w:val="20"/>
                <w:szCs w:val="20"/>
              </w:rPr>
              <w:t>mail</w:t>
            </w:r>
            <w:proofErr w:type="spellEnd"/>
            <w:r w:rsidRPr="00356050">
              <w:rPr>
                <w:rFonts w:ascii="Calibri Light" w:hAnsi="Calibri Light" w:cs="Calibri Light"/>
                <w:color w:val="666666"/>
                <w:sz w:val="20"/>
                <w:szCs w:val="20"/>
              </w:rPr>
              <w:t>:</w:t>
            </w:r>
            <w:r w:rsidR="006503F8">
              <w:t xml:space="preserve"> </w:t>
            </w:r>
            <w:hyperlink r:id="rId27" w:history="1">
              <w:r w:rsidR="006503F8" w:rsidRPr="006503F8">
                <w:rPr>
                  <w:rStyle w:val="a5"/>
                  <w:rFonts w:ascii="Calibri Light" w:hAnsi="Calibri Light" w:cs="Calibri Light"/>
                  <w:color w:val="666666"/>
                  <w:sz w:val="20"/>
                  <w:szCs w:val="20"/>
                </w:rPr>
                <w:t>gus@cv.ukrstat.gov.ua</w:t>
              </w:r>
            </w:hyperlink>
            <w:r w:rsidR="006503F8">
              <w:rPr>
                <w:rFonts w:ascii="Calibri Light" w:hAnsi="Calibri Light" w:cs="Calibri Light"/>
                <w:color w:val="666666"/>
                <w:sz w:val="20"/>
                <w:szCs w:val="20"/>
              </w:rPr>
              <w:br/>
            </w:r>
            <w:hyperlink r:id="rId28" w:history="1">
              <w:r w:rsidR="006503F8" w:rsidRPr="006503F8">
                <w:rPr>
                  <w:rStyle w:val="a5"/>
                  <w:rFonts w:ascii="Calibri Light" w:hAnsi="Calibri Light" w:cs="Calibri Light"/>
                  <w:color w:val="666666"/>
                  <w:sz w:val="20"/>
                  <w:szCs w:val="20"/>
                </w:rPr>
                <w:t>http://www.cv.ukrstat.gov.ua</w:t>
              </w:r>
            </w:hyperlink>
            <w:r w:rsidR="006503F8" w:rsidRPr="006503F8">
              <w:rPr>
                <w:rFonts w:ascii="Calibri Light" w:hAnsi="Calibri Light" w:cs="Calibri Light"/>
                <w:color w:val="666666"/>
                <w:sz w:val="20"/>
                <w:szCs w:val="20"/>
              </w:rPr>
              <w:t xml:space="preserve"> </w:t>
            </w:r>
            <w:r w:rsidR="00B128E5" w:rsidRPr="00B128E5">
              <w:rPr>
                <w:rFonts w:ascii="Calibri Light" w:hAnsi="Calibri Light" w:cs="Calibri Light"/>
                <w:color w:val="666666"/>
                <w:sz w:val="20"/>
                <w:szCs w:val="20"/>
              </w:rPr>
              <w:t>(Ст</w:t>
            </w:r>
            <w:r w:rsidR="00B128E5" w:rsidRPr="006503F8">
              <w:rPr>
                <w:rFonts w:ascii="Calibri Light" w:hAnsi="Calibri Light" w:cs="Calibri Light"/>
                <w:color w:val="666666"/>
                <w:sz w:val="20"/>
                <w:szCs w:val="20"/>
              </w:rPr>
              <w:t>ати</w:t>
            </w:r>
            <w:r w:rsidR="00B128E5" w:rsidRPr="00B128E5">
              <w:rPr>
                <w:rFonts w:ascii="Calibri Light" w:hAnsi="Calibri Light" w:cs="Calibri Light"/>
                <w:color w:val="666666"/>
                <w:sz w:val="20"/>
                <w:szCs w:val="20"/>
              </w:rPr>
              <w:t>стична інформація/Економічна статистика/Ціни)</w:t>
            </w:r>
          </w:p>
          <w:p w14:paraId="5880B3D0" w14:textId="6DD45937" w:rsidR="00356050" w:rsidRPr="00356050" w:rsidRDefault="00356050" w:rsidP="0074497F">
            <w:pPr>
              <w:widowControl w:val="0"/>
              <w:ind w:left="57"/>
              <w:rPr>
                <w:rFonts w:ascii="Calibri Light" w:hAnsi="Calibri Light" w:cs="Calibri Light"/>
                <w:color w:val="666666"/>
                <w:sz w:val="20"/>
                <w:szCs w:val="20"/>
              </w:rPr>
            </w:pPr>
            <w:r w:rsidRPr="00356050">
              <w:rPr>
                <w:rFonts w:ascii="Calibri Light" w:hAnsi="Calibri Light" w:cs="Calibri Light"/>
                <w:color w:val="666666"/>
                <w:sz w:val="20"/>
                <w:szCs w:val="20"/>
              </w:rPr>
              <w:t xml:space="preserve">© </w:t>
            </w:r>
            <w:r>
              <w:rPr>
                <w:rFonts w:ascii="Calibri Light" w:hAnsi="Calibri Light" w:cs="Calibri Light"/>
                <w:color w:val="666666"/>
                <w:sz w:val="20"/>
                <w:szCs w:val="20"/>
              </w:rPr>
              <w:t xml:space="preserve">Головне управління статистики у </w:t>
            </w:r>
            <w:r w:rsidR="006503F8">
              <w:rPr>
                <w:rFonts w:ascii="Calibri Light" w:hAnsi="Calibri Light" w:cs="Calibri Light"/>
                <w:color w:val="666666"/>
                <w:sz w:val="20"/>
                <w:szCs w:val="20"/>
              </w:rPr>
              <w:t>Чернівецькій області</w:t>
            </w:r>
            <w:r w:rsidRPr="00356050">
              <w:rPr>
                <w:rFonts w:ascii="Calibri Light" w:hAnsi="Calibri Light" w:cs="Calibri Light"/>
                <w:color w:val="666666"/>
                <w:sz w:val="20"/>
                <w:szCs w:val="20"/>
              </w:rPr>
              <w:t>, 202</w:t>
            </w:r>
            <w:r w:rsidR="0074497F">
              <w:rPr>
                <w:rFonts w:ascii="Calibri Light" w:hAnsi="Calibri Light" w:cs="Calibri Light"/>
                <w:color w:val="666666"/>
                <w:sz w:val="20"/>
                <w:szCs w:val="20"/>
              </w:rPr>
              <w:t>6</w:t>
            </w:r>
          </w:p>
        </w:tc>
      </w:tr>
      <w:bookmarkEnd w:id="0"/>
      <w:bookmarkEnd w:id="2"/>
    </w:tbl>
    <w:p w14:paraId="4AA0BA23" w14:textId="10CFA3F1" w:rsidR="00356050" w:rsidRPr="00356050" w:rsidRDefault="00356050" w:rsidP="00356050">
      <w:pPr>
        <w:pStyle w:val="--12"/>
        <w:ind w:firstLine="0"/>
        <w:rPr>
          <w:sz w:val="10"/>
          <w:szCs w:val="10"/>
        </w:rPr>
      </w:pPr>
    </w:p>
    <w:sectPr w:rsidR="00356050" w:rsidRPr="00356050" w:rsidSect="0043435C">
      <w:footerReference w:type="even" r:id="rId29"/>
      <w:footerReference w:type="default" r:id="rId30"/>
      <w:type w:val="continuous"/>
      <w:pgSz w:w="11906" w:h="16838"/>
      <w:pgMar w:top="85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42276AD" w14:textId="77777777" w:rsidR="002E627C" w:rsidRDefault="002E627C" w:rsidP="005345A4">
      <w:r>
        <w:separator/>
      </w:r>
    </w:p>
  </w:endnote>
  <w:endnote w:type="continuationSeparator" w:id="0">
    <w:p w14:paraId="450CD741" w14:textId="77777777" w:rsidR="002E627C" w:rsidRDefault="002E627C" w:rsidP="005345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af6"/>
      </w:rPr>
      <w:id w:val="-2092301377"/>
      <w:docPartObj>
        <w:docPartGallery w:val="Page Numbers (Bottom of Page)"/>
        <w:docPartUnique/>
      </w:docPartObj>
    </w:sdtPr>
    <w:sdtEndPr>
      <w:rPr>
        <w:rStyle w:val="af6"/>
      </w:rPr>
    </w:sdtEndPr>
    <w:sdtContent>
      <w:p w14:paraId="7CD3B4F0" w14:textId="5547D08F" w:rsidR="00020772" w:rsidRDefault="00020772" w:rsidP="001C5AB9">
        <w:pPr>
          <w:pStyle w:val="af"/>
          <w:framePr w:wrap="none" w:vAnchor="text" w:hAnchor="margin" w:xAlign="right" w:y="1"/>
          <w:rPr>
            <w:rStyle w:val="af6"/>
          </w:rPr>
        </w:pPr>
        <w:r>
          <w:rPr>
            <w:rStyle w:val="af6"/>
          </w:rPr>
          <w:fldChar w:fldCharType="begin"/>
        </w:r>
        <w:r>
          <w:rPr>
            <w:rStyle w:val="af6"/>
          </w:rPr>
          <w:instrText xml:space="preserve"> PAGE </w:instrText>
        </w:r>
        <w:r>
          <w:rPr>
            <w:rStyle w:val="af6"/>
          </w:rPr>
          <w:fldChar w:fldCharType="separate"/>
        </w:r>
        <w:r w:rsidR="00356050">
          <w:rPr>
            <w:rStyle w:val="af6"/>
            <w:noProof/>
          </w:rPr>
          <w:t>3</w:t>
        </w:r>
        <w:r>
          <w:rPr>
            <w:rStyle w:val="af6"/>
          </w:rPr>
          <w:fldChar w:fldCharType="end"/>
        </w:r>
      </w:p>
    </w:sdtContent>
  </w:sdt>
  <w:sdt>
    <w:sdtPr>
      <w:rPr>
        <w:rStyle w:val="af6"/>
      </w:rPr>
      <w:id w:val="-317568377"/>
      <w:docPartObj>
        <w:docPartGallery w:val="Page Numbers (Bottom of Page)"/>
        <w:docPartUnique/>
      </w:docPartObj>
    </w:sdtPr>
    <w:sdtEndPr>
      <w:rPr>
        <w:rStyle w:val="af6"/>
      </w:rPr>
    </w:sdtEndPr>
    <w:sdtContent>
      <w:p w14:paraId="60D155C5" w14:textId="3A73CB84" w:rsidR="00020772" w:rsidRDefault="00020772" w:rsidP="00A859E3">
        <w:pPr>
          <w:pStyle w:val="af"/>
          <w:framePr w:wrap="none" w:vAnchor="text" w:hAnchor="margin" w:xAlign="right" w:y="1"/>
          <w:ind w:right="360"/>
          <w:rPr>
            <w:rStyle w:val="af6"/>
          </w:rPr>
        </w:pPr>
        <w:r>
          <w:rPr>
            <w:rStyle w:val="af6"/>
          </w:rPr>
          <w:fldChar w:fldCharType="begin"/>
        </w:r>
        <w:r>
          <w:rPr>
            <w:rStyle w:val="af6"/>
          </w:rPr>
          <w:instrText xml:space="preserve"> PAGE </w:instrText>
        </w:r>
        <w:r>
          <w:rPr>
            <w:rStyle w:val="af6"/>
          </w:rPr>
          <w:fldChar w:fldCharType="separate"/>
        </w:r>
        <w:r w:rsidR="00356050">
          <w:rPr>
            <w:rStyle w:val="af6"/>
            <w:noProof/>
          </w:rPr>
          <w:t>3</w:t>
        </w:r>
        <w:r>
          <w:rPr>
            <w:rStyle w:val="af6"/>
          </w:rPr>
          <w:fldChar w:fldCharType="end"/>
        </w:r>
      </w:p>
    </w:sdtContent>
  </w:sdt>
  <w:p w14:paraId="59D446B3" w14:textId="77777777" w:rsidR="00020772" w:rsidRDefault="00020772" w:rsidP="00A859E3">
    <w:pPr>
      <w:pStyle w:val="af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af6"/>
        <w:rFonts w:asciiTheme="minorHAnsi" w:hAnsiTheme="minorHAnsi" w:cstheme="minorHAnsi"/>
      </w:rPr>
      <w:id w:val="-2105565557"/>
      <w:docPartObj>
        <w:docPartGallery w:val="Page Numbers (Bottom of Page)"/>
        <w:docPartUnique/>
      </w:docPartObj>
    </w:sdtPr>
    <w:sdtEndPr>
      <w:rPr>
        <w:rStyle w:val="af6"/>
      </w:rPr>
    </w:sdtEndPr>
    <w:sdtContent>
      <w:p w14:paraId="55BAA558" w14:textId="46AEB14C" w:rsidR="00020772" w:rsidRPr="00A859E3" w:rsidRDefault="00020772" w:rsidP="00A859E3">
        <w:pPr>
          <w:pStyle w:val="af"/>
          <w:framePr w:wrap="none" w:vAnchor="text" w:hAnchor="margin" w:xAlign="right" w:y="1"/>
          <w:rPr>
            <w:rStyle w:val="af6"/>
            <w:rFonts w:asciiTheme="minorHAnsi" w:hAnsiTheme="minorHAnsi" w:cstheme="minorHAnsi"/>
          </w:rPr>
        </w:pPr>
        <w:r w:rsidRPr="00A859E3">
          <w:rPr>
            <w:rStyle w:val="af6"/>
            <w:rFonts w:asciiTheme="minorHAnsi" w:hAnsiTheme="minorHAnsi" w:cstheme="minorHAnsi"/>
            <w:color w:val="B3B3B3"/>
          </w:rPr>
          <w:fldChar w:fldCharType="begin"/>
        </w:r>
        <w:r w:rsidRPr="00A859E3">
          <w:rPr>
            <w:rStyle w:val="af6"/>
            <w:rFonts w:asciiTheme="minorHAnsi" w:hAnsiTheme="minorHAnsi" w:cstheme="minorHAnsi"/>
            <w:color w:val="B3B3B3"/>
          </w:rPr>
          <w:instrText xml:space="preserve"> PAGE </w:instrText>
        </w:r>
        <w:r w:rsidRPr="00A859E3">
          <w:rPr>
            <w:rStyle w:val="af6"/>
            <w:rFonts w:asciiTheme="minorHAnsi" w:hAnsiTheme="minorHAnsi" w:cstheme="minorHAnsi"/>
            <w:color w:val="B3B3B3"/>
          </w:rPr>
          <w:fldChar w:fldCharType="separate"/>
        </w:r>
        <w:r w:rsidR="00160EB7">
          <w:rPr>
            <w:rStyle w:val="af6"/>
            <w:rFonts w:asciiTheme="minorHAnsi" w:hAnsiTheme="minorHAnsi" w:cstheme="minorHAnsi"/>
            <w:noProof/>
            <w:color w:val="B3B3B3"/>
          </w:rPr>
          <w:t>2</w:t>
        </w:r>
        <w:r w:rsidRPr="00A859E3">
          <w:rPr>
            <w:rStyle w:val="af6"/>
            <w:rFonts w:asciiTheme="minorHAnsi" w:hAnsiTheme="minorHAnsi" w:cstheme="minorHAnsi"/>
            <w:color w:val="B3B3B3"/>
          </w:rPr>
          <w:fldChar w:fldCharType="end"/>
        </w:r>
      </w:p>
    </w:sdtContent>
  </w:sdt>
  <w:p w14:paraId="74660EA9" w14:textId="77777777" w:rsidR="00020772" w:rsidRDefault="00020772" w:rsidP="00A859E3">
    <w:pPr>
      <w:pStyle w:val="af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af6"/>
      </w:rPr>
      <w:id w:val="-1201704769"/>
      <w:docPartObj>
        <w:docPartGallery w:val="Page Numbers (Bottom of Page)"/>
        <w:docPartUnique/>
      </w:docPartObj>
    </w:sdtPr>
    <w:sdtEndPr>
      <w:rPr>
        <w:rStyle w:val="af6"/>
      </w:rPr>
    </w:sdtEndPr>
    <w:sdtContent>
      <w:p w14:paraId="7EAC141F" w14:textId="77777777" w:rsidR="000618A7" w:rsidRDefault="000618A7" w:rsidP="001C5AB9">
        <w:pPr>
          <w:pStyle w:val="af"/>
          <w:framePr w:wrap="none" w:vAnchor="text" w:hAnchor="margin" w:xAlign="right" w:y="1"/>
          <w:rPr>
            <w:rStyle w:val="af6"/>
          </w:rPr>
        </w:pPr>
        <w:r>
          <w:rPr>
            <w:rStyle w:val="af6"/>
          </w:rPr>
          <w:fldChar w:fldCharType="begin"/>
        </w:r>
        <w:r>
          <w:rPr>
            <w:rStyle w:val="af6"/>
          </w:rPr>
          <w:instrText xml:space="preserve"> PAGE </w:instrText>
        </w:r>
        <w:r>
          <w:rPr>
            <w:rStyle w:val="af6"/>
          </w:rPr>
          <w:fldChar w:fldCharType="separate"/>
        </w:r>
        <w:r>
          <w:rPr>
            <w:rStyle w:val="af6"/>
            <w:noProof/>
          </w:rPr>
          <w:t>2</w:t>
        </w:r>
        <w:r>
          <w:rPr>
            <w:rStyle w:val="af6"/>
          </w:rPr>
          <w:fldChar w:fldCharType="end"/>
        </w:r>
      </w:p>
    </w:sdtContent>
  </w:sdt>
  <w:sdt>
    <w:sdtPr>
      <w:rPr>
        <w:rStyle w:val="af6"/>
      </w:rPr>
      <w:id w:val="-1157140235"/>
      <w:docPartObj>
        <w:docPartGallery w:val="Page Numbers (Bottom of Page)"/>
        <w:docPartUnique/>
      </w:docPartObj>
    </w:sdtPr>
    <w:sdtEndPr>
      <w:rPr>
        <w:rStyle w:val="af6"/>
      </w:rPr>
    </w:sdtEndPr>
    <w:sdtContent>
      <w:p w14:paraId="2A8CED83" w14:textId="77777777" w:rsidR="000618A7" w:rsidRDefault="000618A7" w:rsidP="00A859E3">
        <w:pPr>
          <w:pStyle w:val="af"/>
          <w:framePr w:wrap="none" w:vAnchor="text" w:hAnchor="margin" w:xAlign="right" w:y="1"/>
          <w:ind w:right="360"/>
          <w:rPr>
            <w:rStyle w:val="af6"/>
          </w:rPr>
        </w:pPr>
        <w:r>
          <w:rPr>
            <w:rStyle w:val="af6"/>
          </w:rPr>
          <w:fldChar w:fldCharType="begin"/>
        </w:r>
        <w:r>
          <w:rPr>
            <w:rStyle w:val="af6"/>
          </w:rPr>
          <w:instrText xml:space="preserve"> PAGE </w:instrText>
        </w:r>
        <w:r>
          <w:rPr>
            <w:rStyle w:val="af6"/>
          </w:rPr>
          <w:fldChar w:fldCharType="separate"/>
        </w:r>
        <w:r>
          <w:rPr>
            <w:rStyle w:val="af6"/>
            <w:noProof/>
          </w:rPr>
          <w:t>2</w:t>
        </w:r>
        <w:r>
          <w:rPr>
            <w:rStyle w:val="af6"/>
          </w:rPr>
          <w:fldChar w:fldCharType="end"/>
        </w:r>
      </w:p>
    </w:sdtContent>
  </w:sdt>
  <w:p w14:paraId="7B8084FE" w14:textId="77777777" w:rsidR="000618A7" w:rsidRDefault="000618A7" w:rsidP="00A859E3">
    <w:pPr>
      <w:pStyle w:val="af"/>
      <w:ind w:right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af6"/>
        <w:rFonts w:asciiTheme="minorHAnsi" w:hAnsiTheme="minorHAnsi" w:cstheme="minorHAnsi"/>
      </w:rPr>
      <w:id w:val="-928503006"/>
      <w:docPartObj>
        <w:docPartGallery w:val="Page Numbers (Bottom of Page)"/>
        <w:docPartUnique/>
      </w:docPartObj>
    </w:sdtPr>
    <w:sdtEndPr>
      <w:rPr>
        <w:rStyle w:val="af6"/>
      </w:rPr>
    </w:sdtEndPr>
    <w:sdtContent>
      <w:p w14:paraId="62C717C3" w14:textId="77777777" w:rsidR="000618A7" w:rsidRPr="00A859E3" w:rsidRDefault="000618A7" w:rsidP="00A859E3">
        <w:pPr>
          <w:pStyle w:val="af"/>
          <w:framePr w:wrap="none" w:vAnchor="text" w:hAnchor="margin" w:xAlign="right" w:y="1"/>
          <w:rPr>
            <w:rStyle w:val="af6"/>
            <w:rFonts w:asciiTheme="minorHAnsi" w:hAnsiTheme="minorHAnsi" w:cstheme="minorHAnsi"/>
          </w:rPr>
        </w:pPr>
        <w:r w:rsidRPr="00A859E3">
          <w:rPr>
            <w:rStyle w:val="af6"/>
            <w:rFonts w:asciiTheme="minorHAnsi" w:hAnsiTheme="minorHAnsi" w:cstheme="minorHAnsi"/>
            <w:color w:val="B3B3B3"/>
          </w:rPr>
          <w:fldChar w:fldCharType="begin"/>
        </w:r>
        <w:r w:rsidRPr="00A859E3">
          <w:rPr>
            <w:rStyle w:val="af6"/>
            <w:rFonts w:asciiTheme="minorHAnsi" w:hAnsiTheme="minorHAnsi" w:cstheme="minorHAnsi"/>
            <w:color w:val="B3B3B3"/>
          </w:rPr>
          <w:instrText xml:space="preserve"> PAGE </w:instrText>
        </w:r>
        <w:r w:rsidRPr="00A859E3">
          <w:rPr>
            <w:rStyle w:val="af6"/>
            <w:rFonts w:asciiTheme="minorHAnsi" w:hAnsiTheme="minorHAnsi" w:cstheme="minorHAnsi"/>
            <w:color w:val="B3B3B3"/>
          </w:rPr>
          <w:fldChar w:fldCharType="separate"/>
        </w:r>
        <w:r>
          <w:rPr>
            <w:rStyle w:val="af6"/>
            <w:rFonts w:asciiTheme="minorHAnsi" w:hAnsiTheme="minorHAnsi" w:cstheme="minorHAnsi"/>
            <w:noProof/>
            <w:color w:val="B3B3B3"/>
          </w:rPr>
          <w:t>3</w:t>
        </w:r>
        <w:r w:rsidRPr="00A859E3">
          <w:rPr>
            <w:rStyle w:val="af6"/>
            <w:rFonts w:asciiTheme="minorHAnsi" w:hAnsiTheme="minorHAnsi" w:cstheme="minorHAnsi"/>
            <w:color w:val="B3B3B3"/>
          </w:rPr>
          <w:fldChar w:fldCharType="end"/>
        </w:r>
      </w:p>
    </w:sdtContent>
  </w:sdt>
  <w:p w14:paraId="0AE787FB" w14:textId="77777777" w:rsidR="000618A7" w:rsidRDefault="000618A7" w:rsidP="00A859E3">
    <w:pPr>
      <w:pStyle w:val="af"/>
      <w:ind w:right="360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af6"/>
      </w:rPr>
      <w:id w:val="-1752659384"/>
      <w:docPartObj>
        <w:docPartGallery w:val="Page Numbers (Bottom of Page)"/>
        <w:docPartUnique/>
      </w:docPartObj>
    </w:sdtPr>
    <w:sdtEndPr>
      <w:rPr>
        <w:rStyle w:val="af6"/>
      </w:rPr>
    </w:sdtEndPr>
    <w:sdtContent>
      <w:p w14:paraId="5BB6BE5A" w14:textId="62E4237D" w:rsidR="00CA0E0C" w:rsidRDefault="00CA0E0C" w:rsidP="001C5AB9">
        <w:pPr>
          <w:pStyle w:val="af"/>
          <w:framePr w:wrap="none" w:vAnchor="text" w:hAnchor="margin" w:xAlign="right" w:y="1"/>
          <w:rPr>
            <w:rStyle w:val="af6"/>
          </w:rPr>
        </w:pPr>
        <w:r>
          <w:rPr>
            <w:rStyle w:val="af6"/>
          </w:rPr>
          <w:fldChar w:fldCharType="begin"/>
        </w:r>
        <w:r>
          <w:rPr>
            <w:rStyle w:val="af6"/>
          </w:rPr>
          <w:instrText xml:space="preserve"> PAGE </w:instrText>
        </w:r>
        <w:r>
          <w:rPr>
            <w:rStyle w:val="af6"/>
          </w:rPr>
          <w:fldChar w:fldCharType="separate"/>
        </w:r>
        <w:r w:rsidR="0037204B">
          <w:rPr>
            <w:rStyle w:val="af6"/>
            <w:noProof/>
          </w:rPr>
          <w:t>2</w:t>
        </w:r>
        <w:r>
          <w:rPr>
            <w:rStyle w:val="af6"/>
          </w:rPr>
          <w:fldChar w:fldCharType="end"/>
        </w:r>
      </w:p>
    </w:sdtContent>
  </w:sdt>
  <w:sdt>
    <w:sdtPr>
      <w:rPr>
        <w:rStyle w:val="af6"/>
      </w:rPr>
      <w:id w:val="1484577601"/>
      <w:docPartObj>
        <w:docPartGallery w:val="Page Numbers (Bottom of Page)"/>
        <w:docPartUnique/>
      </w:docPartObj>
    </w:sdtPr>
    <w:sdtEndPr>
      <w:rPr>
        <w:rStyle w:val="af6"/>
      </w:rPr>
    </w:sdtEndPr>
    <w:sdtContent>
      <w:p w14:paraId="0CB16707" w14:textId="56D79715" w:rsidR="00CA0E0C" w:rsidRDefault="00CA0E0C" w:rsidP="00A859E3">
        <w:pPr>
          <w:pStyle w:val="af"/>
          <w:framePr w:wrap="none" w:vAnchor="text" w:hAnchor="margin" w:xAlign="right" w:y="1"/>
          <w:ind w:right="360"/>
          <w:rPr>
            <w:rStyle w:val="af6"/>
          </w:rPr>
        </w:pPr>
        <w:r>
          <w:rPr>
            <w:rStyle w:val="af6"/>
          </w:rPr>
          <w:fldChar w:fldCharType="begin"/>
        </w:r>
        <w:r>
          <w:rPr>
            <w:rStyle w:val="af6"/>
          </w:rPr>
          <w:instrText xml:space="preserve"> PAGE </w:instrText>
        </w:r>
        <w:r>
          <w:rPr>
            <w:rStyle w:val="af6"/>
          </w:rPr>
          <w:fldChar w:fldCharType="separate"/>
        </w:r>
        <w:r w:rsidR="0037204B">
          <w:rPr>
            <w:rStyle w:val="af6"/>
            <w:noProof/>
          </w:rPr>
          <w:t>2</w:t>
        </w:r>
        <w:r>
          <w:rPr>
            <w:rStyle w:val="af6"/>
          </w:rPr>
          <w:fldChar w:fldCharType="end"/>
        </w:r>
      </w:p>
    </w:sdtContent>
  </w:sdt>
  <w:p w14:paraId="0CCA3357" w14:textId="77777777" w:rsidR="00CA0E0C" w:rsidRDefault="00CA0E0C" w:rsidP="00A859E3">
    <w:pPr>
      <w:pStyle w:val="af"/>
      <w:ind w:right="360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af6"/>
        <w:rFonts w:asciiTheme="minorHAnsi" w:hAnsiTheme="minorHAnsi" w:cstheme="minorHAnsi"/>
      </w:rPr>
      <w:id w:val="1227574755"/>
      <w:docPartObj>
        <w:docPartGallery w:val="Page Numbers (Bottom of Page)"/>
        <w:docPartUnique/>
      </w:docPartObj>
    </w:sdtPr>
    <w:sdtEndPr>
      <w:rPr>
        <w:rStyle w:val="af6"/>
      </w:rPr>
    </w:sdtEndPr>
    <w:sdtContent>
      <w:p w14:paraId="238DD2BE" w14:textId="77777777" w:rsidR="00CA0E0C" w:rsidRPr="00A859E3" w:rsidRDefault="00CA0E0C" w:rsidP="00A859E3">
        <w:pPr>
          <w:pStyle w:val="af"/>
          <w:framePr w:wrap="none" w:vAnchor="text" w:hAnchor="margin" w:xAlign="right" w:y="1"/>
          <w:rPr>
            <w:rStyle w:val="af6"/>
            <w:rFonts w:asciiTheme="minorHAnsi" w:hAnsiTheme="minorHAnsi" w:cstheme="minorHAnsi"/>
          </w:rPr>
        </w:pPr>
        <w:r w:rsidRPr="00A859E3">
          <w:rPr>
            <w:rStyle w:val="af6"/>
            <w:rFonts w:asciiTheme="minorHAnsi" w:hAnsiTheme="minorHAnsi" w:cstheme="minorHAnsi"/>
            <w:color w:val="B3B3B3"/>
          </w:rPr>
          <w:fldChar w:fldCharType="begin"/>
        </w:r>
        <w:r w:rsidRPr="00A859E3">
          <w:rPr>
            <w:rStyle w:val="af6"/>
            <w:rFonts w:asciiTheme="minorHAnsi" w:hAnsiTheme="minorHAnsi" w:cstheme="minorHAnsi"/>
            <w:color w:val="B3B3B3"/>
          </w:rPr>
          <w:instrText xml:space="preserve"> PAGE </w:instrText>
        </w:r>
        <w:r w:rsidRPr="00A859E3">
          <w:rPr>
            <w:rStyle w:val="af6"/>
            <w:rFonts w:asciiTheme="minorHAnsi" w:hAnsiTheme="minorHAnsi" w:cstheme="minorHAnsi"/>
            <w:color w:val="B3B3B3"/>
          </w:rPr>
          <w:fldChar w:fldCharType="separate"/>
        </w:r>
        <w:r w:rsidR="00613244">
          <w:rPr>
            <w:rStyle w:val="af6"/>
            <w:rFonts w:asciiTheme="minorHAnsi" w:hAnsiTheme="minorHAnsi" w:cstheme="minorHAnsi"/>
            <w:noProof/>
            <w:color w:val="B3B3B3"/>
          </w:rPr>
          <w:t>3</w:t>
        </w:r>
        <w:r w:rsidRPr="00A859E3">
          <w:rPr>
            <w:rStyle w:val="af6"/>
            <w:rFonts w:asciiTheme="minorHAnsi" w:hAnsiTheme="minorHAnsi" w:cstheme="minorHAnsi"/>
            <w:color w:val="B3B3B3"/>
          </w:rPr>
          <w:fldChar w:fldCharType="end"/>
        </w:r>
      </w:p>
    </w:sdtContent>
  </w:sdt>
  <w:p w14:paraId="12DA7740" w14:textId="77777777" w:rsidR="00CA0E0C" w:rsidRDefault="00CA0E0C" w:rsidP="00A859E3">
    <w:pPr>
      <w:pStyle w:val="af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8780911" w14:textId="77777777" w:rsidR="002E627C" w:rsidRDefault="002E627C" w:rsidP="005345A4">
      <w:r>
        <w:separator/>
      </w:r>
    </w:p>
  </w:footnote>
  <w:footnote w:type="continuationSeparator" w:id="0">
    <w:p w14:paraId="317A4EFC" w14:textId="77777777" w:rsidR="002E627C" w:rsidRDefault="002E627C" w:rsidP="005345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38.25pt;height:38.25pt;visibility:visible;mso-wrap-style:square" o:bullet="t">
        <v:imagedata r:id="rId1" o:title=""/>
      </v:shape>
    </w:pict>
  </w:numPicBullet>
  <w:numPicBullet w:numPicBulletId="1">
    <w:pict>
      <v:shape id="_x0000_i1027" type="#_x0000_t75" style="width:35.7pt;height:35.7pt;visibility:visible;mso-wrap-style:square" o:bullet="t">
        <v:imagedata r:id="rId2" o:title=""/>
      </v:shape>
    </w:pict>
  </w:numPicBullet>
  <w:numPicBullet w:numPicBulletId="2">
    <w:pict>
      <v:shape id="_x0000_i1028" type="#_x0000_t75" style="width:36.95pt;height:36.95pt;visibility:visible;mso-wrap-style:square" o:bullet="t">
        <v:imagedata r:id="rId3" o:title=""/>
      </v:shape>
    </w:pict>
  </w:numPicBullet>
  <w:numPicBullet w:numPicBulletId="3">
    <w:pict>
      <v:shape id="_x0000_i1029" type="#_x0000_t75" style="width:35.7pt;height:35.7pt;visibility:visible;mso-wrap-style:square" o:bullet="t">
        <v:imagedata r:id="rId4" o:title=""/>
      </v:shape>
    </w:pict>
  </w:numPicBullet>
  <w:numPicBullet w:numPicBulletId="4">
    <w:pict>
      <v:shape id="_x0000_i1030" type="#_x0000_t75" style="width:36.95pt;height:35.7pt;visibility:visible;mso-wrap-style:square" o:bullet="t">
        <v:imagedata r:id="rId5" o:title=""/>
      </v:shape>
    </w:pict>
  </w:numPicBullet>
  <w:numPicBullet w:numPicBulletId="5">
    <w:pict>
      <v:shape id="_x0000_i1031" type="#_x0000_t75" style="width:36.95pt;height:35.7pt;visibility:visible;mso-wrap-style:square" o:bullet="t">
        <v:imagedata r:id="rId6" o:title=""/>
      </v:shape>
    </w:pict>
  </w:numPicBullet>
  <w:numPicBullet w:numPicBulletId="6">
    <w:pict>
      <v:shape id="_x0000_i1032" type="#_x0000_t75" style="width:36.95pt;height:35.7pt;visibility:visible;mso-wrap-style:square" o:bullet="t">
        <v:imagedata r:id="rId7" o:title=""/>
      </v:shape>
    </w:pict>
  </w:numPicBullet>
  <w:numPicBullet w:numPicBulletId="7">
    <w:pict>
      <v:shape id="_x0000_i1033" type="#_x0000_t75" style="width:36.95pt;height:36.95pt;visibility:visible;mso-wrap-style:square" o:bullet="t">
        <v:imagedata r:id="rId8" o:title=""/>
      </v:shape>
    </w:pict>
  </w:numPicBullet>
  <w:numPicBullet w:numPicBulletId="8">
    <w:pict>
      <v:shape id="_x0000_i1034" type="#_x0000_t75" style="width:36.95pt;height:36.95pt;visibility:visible;mso-wrap-style:square" o:bullet="t">
        <v:imagedata r:id="rId9" o:title=""/>
      </v:shape>
    </w:pict>
  </w:numPicBullet>
  <w:numPicBullet w:numPicBulletId="9">
    <w:pict>
      <v:shape id="_x0000_i1035" type="#_x0000_t75" style="width:36.95pt;height:36.95pt;visibility:visible;mso-wrap-style:square" o:bullet="t">
        <v:imagedata r:id="rId10" o:title=""/>
      </v:shape>
    </w:pict>
  </w:numPicBullet>
  <w:numPicBullet w:numPicBulletId="10">
    <w:pict>
      <v:shape id="_x0000_i1036" type="#_x0000_t75" style="width:36.95pt;height:36.95pt;visibility:visible;mso-wrap-style:square" o:bullet="t">
        <v:imagedata r:id="rId11" o:title=""/>
      </v:shape>
    </w:pict>
  </w:numPicBullet>
  <w:numPicBullet w:numPicBulletId="11">
    <w:pict>
      <v:shape id="_x0000_i1037" type="#_x0000_t75" alt="Конверт" style="width:7.15pt;height:7.15pt;visibility:visible;mso-wrap-style:square" o:bullet="t">
        <v:imagedata r:id="rId12" o:title="Конверт"/>
      </v:shape>
    </w:pict>
  </w:numPicBullet>
  <w:abstractNum w:abstractNumId="0">
    <w:nsid w:val="1870485E"/>
    <w:multiLevelType w:val="hybridMultilevel"/>
    <w:tmpl w:val="123CE13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DB95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C03FF7"/>
    <w:multiLevelType w:val="hybridMultilevel"/>
    <w:tmpl w:val="718A1EE6"/>
    <w:lvl w:ilvl="0" w:tplc="DC6E0F04">
      <w:start w:val="1"/>
      <w:numFmt w:val="bullet"/>
      <w:lvlText w:val=""/>
      <w:lvlPicBulletId w:val="10"/>
      <w:lvlJc w:val="left"/>
      <w:pPr>
        <w:ind w:left="1353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2">
    <w:nsid w:val="228326B2"/>
    <w:multiLevelType w:val="hybridMultilevel"/>
    <w:tmpl w:val="67E05D58"/>
    <w:lvl w:ilvl="0" w:tplc="8110E104">
      <w:start w:val="1"/>
      <w:numFmt w:val="bullet"/>
      <w:lvlText w:val=""/>
      <w:lvlPicBulletId w:val="10"/>
      <w:lvlJc w:val="left"/>
      <w:pPr>
        <w:ind w:left="502" w:hanging="360"/>
      </w:pPr>
      <w:rPr>
        <w:rFonts w:ascii="Symbol" w:hAnsi="Symbol" w:hint="default"/>
        <w:color w:val="auto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6471C98"/>
    <w:multiLevelType w:val="hybridMultilevel"/>
    <w:tmpl w:val="6B66C7B0"/>
    <w:lvl w:ilvl="0" w:tplc="BD6AFE96">
      <w:start w:val="1"/>
      <w:numFmt w:val="bullet"/>
      <w:lvlText w:val=""/>
      <w:lvlJc w:val="left"/>
      <w:pPr>
        <w:ind w:left="720" w:hanging="360"/>
      </w:pPr>
      <w:rPr>
        <w:rFonts w:ascii="Wingdings" w:hAnsi="Wingdings" w:hint="default"/>
        <w:color w:val="DB95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999700B"/>
    <w:multiLevelType w:val="hybridMultilevel"/>
    <w:tmpl w:val="6DE4407E"/>
    <w:lvl w:ilvl="0" w:tplc="785E494C">
      <w:start w:val="1"/>
      <w:numFmt w:val="bullet"/>
      <w:pStyle w:val="a"/>
      <w:lvlText w:val=""/>
      <w:lvlPicBulletId w:val="10"/>
      <w:lvlJc w:val="left"/>
      <w:pPr>
        <w:ind w:left="720" w:hanging="360"/>
      </w:pPr>
      <w:rPr>
        <w:rFonts w:ascii="Symbol" w:hAnsi="Symbol" w:hint="default"/>
        <w:color w:val="auto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0582560"/>
    <w:multiLevelType w:val="hybridMultilevel"/>
    <w:tmpl w:val="F86E4E5C"/>
    <w:lvl w:ilvl="0" w:tplc="DC6E0F04">
      <w:start w:val="1"/>
      <w:numFmt w:val="bullet"/>
      <w:lvlText w:val=""/>
      <w:lvlPicBulletId w:val="1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BA07E89"/>
    <w:multiLevelType w:val="hybridMultilevel"/>
    <w:tmpl w:val="9E081240"/>
    <w:lvl w:ilvl="0" w:tplc="66322CB0">
      <w:start w:val="1"/>
      <w:numFmt w:val="bullet"/>
      <w:lvlText w:val=""/>
      <w:lvlPicBulletId w:val="10"/>
      <w:lvlJc w:val="left"/>
      <w:pPr>
        <w:ind w:left="502" w:hanging="360"/>
      </w:pPr>
      <w:rPr>
        <w:rFonts w:ascii="Symbol" w:hAnsi="Symbol" w:hint="default"/>
        <w:color w:val="auto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7">
    <w:nsid w:val="5D8214F1"/>
    <w:multiLevelType w:val="hybridMultilevel"/>
    <w:tmpl w:val="3118DF78"/>
    <w:lvl w:ilvl="0" w:tplc="66322CB0">
      <w:start w:val="1"/>
      <w:numFmt w:val="bullet"/>
      <w:lvlText w:val=""/>
      <w:lvlPicBulletId w:val="10"/>
      <w:lvlJc w:val="left"/>
      <w:pPr>
        <w:ind w:left="720" w:hanging="360"/>
      </w:pPr>
      <w:rPr>
        <w:rFonts w:ascii="Symbol" w:hAnsi="Symbol" w:hint="default"/>
        <w:color w:val="auto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DEC20FE"/>
    <w:multiLevelType w:val="hybridMultilevel"/>
    <w:tmpl w:val="BEB6EC34"/>
    <w:lvl w:ilvl="0" w:tplc="66322CB0">
      <w:start w:val="1"/>
      <w:numFmt w:val="bullet"/>
      <w:lvlText w:val=""/>
      <w:lvlPicBulletId w:val="10"/>
      <w:lvlJc w:val="left"/>
      <w:pPr>
        <w:ind w:left="720" w:hanging="360"/>
      </w:pPr>
      <w:rPr>
        <w:rFonts w:ascii="Symbol" w:hAnsi="Symbol" w:hint="default"/>
        <w:color w:val="auto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6"/>
  </w:num>
  <w:num w:numId="4">
    <w:abstractNumId w:val="2"/>
  </w:num>
  <w:num w:numId="5">
    <w:abstractNumId w:val="1"/>
  </w:num>
  <w:num w:numId="6">
    <w:abstractNumId w:val="5"/>
  </w:num>
  <w:num w:numId="7">
    <w:abstractNumId w:val="7"/>
  </w:num>
  <w:num w:numId="8">
    <w:abstractNumId w:val="8"/>
  </w:num>
  <w:num w:numId="9">
    <w:abstractNumId w:val="4"/>
  </w:num>
  <w:num w:numId="10">
    <w:abstractNumId w:val="2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7681"/>
    <w:rsid w:val="00001F8D"/>
    <w:rsid w:val="000035CF"/>
    <w:rsid w:val="000044A0"/>
    <w:rsid w:val="00005F9C"/>
    <w:rsid w:val="0001215E"/>
    <w:rsid w:val="00014871"/>
    <w:rsid w:val="00015006"/>
    <w:rsid w:val="00015105"/>
    <w:rsid w:val="00015295"/>
    <w:rsid w:val="000161D7"/>
    <w:rsid w:val="0001650A"/>
    <w:rsid w:val="000175C1"/>
    <w:rsid w:val="00017911"/>
    <w:rsid w:val="00020772"/>
    <w:rsid w:val="0002131F"/>
    <w:rsid w:val="00021D77"/>
    <w:rsid w:val="00024EF1"/>
    <w:rsid w:val="0002684B"/>
    <w:rsid w:val="000270CF"/>
    <w:rsid w:val="00027637"/>
    <w:rsid w:val="00030BE0"/>
    <w:rsid w:val="00033FB7"/>
    <w:rsid w:val="000350DB"/>
    <w:rsid w:val="00036C25"/>
    <w:rsid w:val="00036E1E"/>
    <w:rsid w:val="00041033"/>
    <w:rsid w:val="00041E05"/>
    <w:rsid w:val="00045809"/>
    <w:rsid w:val="00045C8C"/>
    <w:rsid w:val="00047ED8"/>
    <w:rsid w:val="00052F25"/>
    <w:rsid w:val="0005575B"/>
    <w:rsid w:val="000618A7"/>
    <w:rsid w:val="00061E92"/>
    <w:rsid w:val="00062027"/>
    <w:rsid w:val="00062038"/>
    <w:rsid w:val="00062D72"/>
    <w:rsid w:val="0007179B"/>
    <w:rsid w:val="00071FDD"/>
    <w:rsid w:val="0007403A"/>
    <w:rsid w:val="0007552B"/>
    <w:rsid w:val="00075D48"/>
    <w:rsid w:val="000802BE"/>
    <w:rsid w:val="00080D0E"/>
    <w:rsid w:val="00083792"/>
    <w:rsid w:val="00083C4E"/>
    <w:rsid w:val="00085165"/>
    <w:rsid w:val="0008554B"/>
    <w:rsid w:val="000865FC"/>
    <w:rsid w:val="00086AAE"/>
    <w:rsid w:val="00090B54"/>
    <w:rsid w:val="000914E6"/>
    <w:rsid w:val="000931D8"/>
    <w:rsid w:val="00093BA1"/>
    <w:rsid w:val="00094AF2"/>
    <w:rsid w:val="000978C4"/>
    <w:rsid w:val="000A1E70"/>
    <w:rsid w:val="000A2AAD"/>
    <w:rsid w:val="000A2EB3"/>
    <w:rsid w:val="000A361B"/>
    <w:rsid w:val="000A489E"/>
    <w:rsid w:val="000A5CAD"/>
    <w:rsid w:val="000A6ECE"/>
    <w:rsid w:val="000A7C0C"/>
    <w:rsid w:val="000A7E37"/>
    <w:rsid w:val="000B13F4"/>
    <w:rsid w:val="000B19E5"/>
    <w:rsid w:val="000B2664"/>
    <w:rsid w:val="000B2BDA"/>
    <w:rsid w:val="000B39A0"/>
    <w:rsid w:val="000B6D17"/>
    <w:rsid w:val="000C2BAC"/>
    <w:rsid w:val="000C43BC"/>
    <w:rsid w:val="000C747A"/>
    <w:rsid w:val="000D25F9"/>
    <w:rsid w:val="000D3DCB"/>
    <w:rsid w:val="000D4704"/>
    <w:rsid w:val="000D4C6A"/>
    <w:rsid w:val="000D5854"/>
    <w:rsid w:val="000D5FBC"/>
    <w:rsid w:val="000D6D0E"/>
    <w:rsid w:val="000D7438"/>
    <w:rsid w:val="000D7EE3"/>
    <w:rsid w:val="000E0309"/>
    <w:rsid w:val="000E0CCF"/>
    <w:rsid w:val="000E0CE2"/>
    <w:rsid w:val="000E1D71"/>
    <w:rsid w:val="000E415D"/>
    <w:rsid w:val="000E4562"/>
    <w:rsid w:val="000E5420"/>
    <w:rsid w:val="000E595B"/>
    <w:rsid w:val="000E6AA4"/>
    <w:rsid w:val="000F04FD"/>
    <w:rsid w:val="000F08C6"/>
    <w:rsid w:val="000F2FDA"/>
    <w:rsid w:val="000F38ED"/>
    <w:rsid w:val="000F5A68"/>
    <w:rsid w:val="000F62EB"/>
    <w:rsid w:val="000F68FD"/>
    <w:rsid w:val="000F715A"/>
    <w:rsid w:val="00101961"/>
    <w:rsid w:val="001024D6"/>
    <w:rsid w:val="00103CE6"/>
    <w:rsid w:val="00105D1A"/>
    <w:rsid w:val="001069E5"/>
    <w:rsid w:val="00110E8C"/>
    <w:rsid w:val="00111026"/>
    <w:rsid w:val="00111992"/>
    <w:rsid w:val="0011244C"/>
    <w:rsid w:val="001141BA"/>
    <w:rsid w:val="00115138"/>
    <w:rsid w:val="0011554B"/>
    <w:rsid w:val="001161B8"/>
    <w:rsid w:val="001173DE"/>
    <w:rsid w:val="00120935"/>
    <w:rsid w:val="00127DC4"/>
    <w:rsid w:val="00133DF2"/>
    <w:rsid w:val="00134575"/>
    <w:rsid w:val="001347D1"/>
    <w:rsid w:val="00134917"/>
    <w:rsid w:val="001364F0"/>
    <w:rsid w:val="00140B97"/>
    <w:rsid w:val="00140C2F"/>
    <w:rsid w:val="001478BF"/>
    <w:rsid w:val="00150477"/>
    <w:rsid w:val="00150E83"/>
    <w:rsid w:val="00152DB9"/>
    <w:rsid w:val="00153950"/>
    <w:rsid w:val="001551BB"/>
    <w:rsid w:val="001552BC"/>
    <w:rsid w:val="001553ED"/>
    <w:rsid w:val="0015576F"/>
    <w:rsid w:val="00156C7E"/>
    <w:rsid w:val="00160825"/>
    <w:rsid w:val="00160EB7"/>
    <w:rsid w:val="00161E10"/>
    <w:rsid w:val="001631D6"/>
    <w:rsid w:val="00163DB9"/>
    <w:rsid w:val="0016401D"/>
    <w:rsid w:val="001658D8"/>
    <w:rsid w:val="0017140C"/>
    <w:rsid w:val="001722C6"/>
    <w:rsid w:val="001735B4"/>
    <w:rsid w:val="00173727"/>
    <w:rsid w:val="00176453"/>
    <w:rsid w:val="00177166"/>
    <w:rsid w:val="00177C5D"/>
    <w:rsid w:val="00181A09"/>
    <w:rsid w:val="00181A10"/>
    <w:rsid w:val="00183730"/>
    <w:rsid w:val="00183D3E"/>
    <w:rsid w:val="00187066"/>
    <w:rsid w:val="001909B1"/>
    <w:rsid w:val="0019280F"/>
    <w:rsid w:val="0019449F"/>
    <w:rsid w:val="001972A8"/>
    <w:rsid w:val="00197F57"/>
    <w:rsid w:val="001A05A7"/>
    <w:rsid w:val="001A08AE"/>
    <w:rsid w:val="001A10EA"/>
    <w:rsid w:val="001A3F59"/>
    <w:rsid w:val="001A498D"/>
    <w:rsid w:val="001B4503"/>
    <w:rsid w:val="001B6234"/>
    <w:rsid w:val="001B77EB"/>
    <w:rsid w:val="001C0BCF"/>
    <w:rsid w:val="001C24D2"/>
    <w:rsid w:val="001C3E58"/>
    <w:rsid w:val="001C4574"/>
    <w:rsid w:val="001C5915"/>
    <w:rsid w:val="001C5AB9"/>
    <w:rsid w:val="001C77C5"/>
    <w:rsid w:val="001D0F26"/>
    <w:rsid w:val="001D168E"/>
    <w:rsid w:val="001D1A19"/>
    <w:rsid w:val="001D3564"/>
    <w:rsid w:val="001D366B"/>
    <w:rsid w:val="001D3E55"/>
    <w:rsid w:val="001D4C56"/>
    <w:rsid w:val="001D6C21"/>
    <w:rsid w:val="001D722D"/>
    <w:rsid w:val="001E0CA8"/>
    <w:rsid w:val="001E1102"/>
    <w:rsid w:val="001E1E55"/>
    <w:rsid w:val="001E267E"/>
    <w:rsid w:val="001E319F"/>
    <w:rsid w:val="001E44D1"/>
    <w:rsid w:val="001E4572"/>
    <w:rsid w:val="001E4E3A"/>
    <w:rsid w:val="001E57A1"/>
    <w:rsid w:val="001E79A5"/>
    <w:rsid w:val="001F0155"/>
    <w:rsid w:val="001F107C"/>
    <w:rsid w:val="001F3727"/>
    <w:rsid w:val="001F54C8"/>
    <w:rsid w:val="0020013A"/>
    <w:rsid w:val="00200384"/>
    <w:rsid w:val="0020157E"/>
    <w:rsid w:val="00202B66"/>
    <w:rsid w:val="00203BB1"/>
    <w:rsid w:val="00206923"/>
    <w:rsid w:val="002103DC"/>
    <w:rsid w:val="002117EE"/>
    <w:rsid w:val="00211DAE"/>
    <w:rsid w:val="0021258A"/>
    <w:rsid w:val="002141FD"/>
    <w:rsid w:val="00214AD3"/>
    <w:rsid w:val="002161EA"/>
    <w:rsid w:val="00216287"/>
    <w:rsid w:val="00217EAD"/>
    <w:rsid w:val="002204A8"/>
    <w:rsid w:val="0022068C"/>
    <w:rsid w:val="00220CE3"/>
    <w:rsid w:val="00221BA0"/>
    <w:rsid w:val="00222ED2"/>
    <w:rsid w:val="002230DD"/>
    <w:rsid w:val="00223C08"/>
    <w:rsid w:val="00224328"/>
    <w:rsid w:val="002257BC"/>
    <w:rsid w:val="00233F9C"/>
    <w:rsid w:val="00235412"/>
    <w:rsid w:val="00237BA1"/>
    <w:rsid w:val="00237D0B"/>
    <w:rsid w:val="00241A38"/>
    <w:rsid w:val="00241D5D"/>
    <w:rsid w:val="002442E9"/>
    <w:rsid w:val="00246029"/>
    <w:rsid w:val="00246D37"/>
    <w:rsid w:val="002530AB"/>
    <w:rsid w:val="00253F17"/>
    <w:rsid w:val="0025430D"/>
    <w:rsid w:val="00254775"/>
    <w:rsid w:val="00256EA9"/>
    <w:rsid w:val="00256FF8"/>
    <w:rsid w:val="00260148"/>
    <w:rsid w:val="00260BB1"/>
    <w:rsid w:val="002634AF"/>
    <w:rsid w:val="00264E6D"/>
    <w:rsid w:val="00265423"/>
    <w:rsid w:val="00270D87"/>
    <w:rsid w:val="00272146"/>
    <w:rsid w:val="00273B54"/>
    <w:rsid w:val="002743D0"/>
    <w:rsid w:val="00275999"/>
    <w:rsid w:val="002773E8"/>
    <w:rsid w:val="002823AD"/>
    <w:rsid w:val="002829A0"/>
    <w:rsid w:val="0028317C"/>
    <w:rsid w:val="0028485E"/>
    <w:rsid w:val="00287D35"/>
    <w:rsid w:val="002922F3"/>
    <w:rsid w:val="0029251B"/>
    <w:rsid w:val="00292629"/>
    <w:rsid w:val="00294482"/>
    <w:rsid w:val="00294F65"/>
    <w:rsid w:val="002979E3"/>
    <w:rsid w:val="002A1436"/>
    <w:rsid w:val="002A31AA"/>
    <w:rsid w:val="002A7545"/>
    <w:rsid w:val="002B108F"/>
    <w:rsid w:val="002B50E5"/>
    <w:rsid w:val="002C18E4"/>
    <w:rsid w:val="002C19E3"/>
    <w:rsid w:val="002C265E"/>
    <w:rsid w:val="002C3148"/>
    <w:rsid w:val="002C3633"/>
    <w:rsid w:val="002C4768"/>
    <w:rsid w:val="002C48B3"/>
    <w:rsid w:val="002C4EC8"/>
    <w:rsid w:val="002C5DB4"/>
    <w:rsid w:val="002D07DF"/>
    <w:rsid w:val="002D4411"/>
    <w:rsid w:val="002D4984"/>
    <w:rsid w:val="002D5008"/>
    <w:rsid w:val="002D538B"/>
    <w:rsid w:val="002D62A4"/>
    <w:rsid w:val="002E2E4B"/>
    <w:rsid w:val="002E31C8"/>
    <w:rsid w:val="002E4455"/>
    <w:rsid w:val="002E5C22"/>
    <w:rsid w:val="002E627C"/>
    <w:rsid w:val="002E65B7"/>
    <w:rsid w:val="002E6D95"/>
    <w:rsid w:val="002F06D7"/>
    <w:rsid w:val="002F179B"/>
    <w:rsid w:val="002F1C34"/>
    <w:rsid w:val="002F1C69"/>
    <w:rsid w:val="002F4791"/>
    <w:rsid w:val="002F4E7E"/>
    <w:rsid w:val="002F5D5C"/>
    <w:rsid w:val="002F6661"/>
    <w:rsid w:val="002F710E"/>
    <w:rsid w:val="002F7374"/>
    <w:rsid w:val="00300B57"/>
    <w:rsid w:val="00303464"/>
    <w:rsid w:val="003062A4"/>
    <w:rsid w:val="0031286A"/>
    <w:rsid w:val="003138F7"/>
    <w:rsid w:val="00315C2A"/>
    <w:rsid w:val="0031743B"/>
    <w:rsid w:val="00320A77"/>
    <w:rsid w:val="0032141A"/>
    <w:rsid w:val="0032192A"/>
    <w:rsid w:val="00321E4D"/>
    <w:rsid w:val="00322715"/>
    <w:rsid w:val="00323907"/>
    <w:rsid w:val="00326F3B"/>
    <w:rsid w:val="00327232"/>
    <w:rsid w:val="00327E1B"/>
    <w:rsid w:val="003301C0"/>
    <w:rsid w:val="003323CE"/>
    <w:rsid w:val="00332707"/>
    <w:rsid w:val="00332E5F"/>
    <w:rsid w:val="00333B6A"/>
    <w:rsid w:val="00334A12"/>
    <w:rsid w:val="003364B9"/>
    <w:rsid w:val="003375F6"/>
    <w:rsid w:val="00341488"/>
    <w:rsid w:val="00341993"/>
    <w:rsid w:val="00342DD5"/>
    <w:rsid w:val="00343023"/>
    <w:rsid w:val="00344292"/>
    <w:rsid w:val="00344D00"/>
    <w:rsid w:val="00344D18"/>
    <w:rsid w:val="0034531F"/>
    <w:rsid w:val="0034725A"/>
    <w:rsid w:val="00347928"/>
    <w:rsid w:val="003505A3"/>
    <w:rsid w:val="00351AF5"/>
    <w:rsid w:val="0035406E"/>
    <w:rsid w:val="00354C77"/>
    <w:rsid w:val="00355962"/>
    <w:rsid w:val="00355DE1"/>
    <w:rsid w:val="00356050"/>
    <w:rsid w:val="00357A0C"/>
    <w:rsid w:val="003620D1"/>
    <w:rsid w:val="003644C8"/>
    <w:rsid w:val="0036625E"/>
    <w:rsid w:val="003666C0"/>
    <w:rsid w:val="00367762"/>
    <w:rsid w:val="00371BCE"/>
    <w:rsid w:val="0037204B"/>
    <w:rsid w:val="0037273F"/>
    <w:rsid w:val="00373066"/>
    <w:rsid w:val="00373910"/>
    <w:rsid w:val="003742C5"/>
    <w:rsid w:val="00374963"/>
    <w:rsid w:val="003755D8"/>
    <w:rsid w:val="00376865"/>
    <w:rsid w:val="003806B0"/>
    <w:rsid w:val="00380C06"/>
    <w:rsid w:val="00383D12"/>
    <w:rsid w:val="003842A5"/>
    <w:rsid w:val="00384B9E"/>
    <w:rsid w:val="0038519D"/>
    <w:rsid w:val="00385AB3"/>
    <w:rsid w:val="00386FD7"/>
    <w:rsid w:val="0038775F"/>
    <w:rsid w:val="00391F28"/>
    <w:rsid w:val="00392863"/>
    <w:rsid w:val="003964D7"/>
    <w:rsid w:val="00396FFC"/>
    <w:rsid w:val="003A2E2D"/>
    <w:rsid w:val="003A3A47"/>
    <w:rsid w:val="003A4AC1"/>
    <w:rsid w:val="003A5546"/>
    <w:rsid w:val="003A6D49"/>
    <w:rsid w:val="003A7537"/>
    <w:rsid w:val="003A7AB2"/>
    <w:rsid w:val="003B019E"/>
    <w:rsid w:val="003B0FED"/>
    <w:rsid w:val="003B1D10"/>
    <w:rsid w:val="003B2A0F"/>
    <w:rsid w:val="003B2F85"/>
    <w:rsid w:val="003B3F4C"/>
    <w:rsid w:val="003B57DF"/>
    <w:rsid w:val="003B5A6A"/>
    <w:rsid w:val="003B798B"/>
    <w:rsid w:val="003C14B3"/>
    <w:rsid w:val="003C1C68"/>
    <w:rsid w:val="003C3D99"/>
    <w:rsid w:val="003C4FD1"/>
    <w:rsid w:val="003C50DA"/>
    <w:rsid w:val="003C6F2B"/>
    <w:rsid w:val="003C723F"/>
    <w:rsid w:val="003C7714"/>
    <w:rsid w:val="003D03D1"/>
    <w:rsid w:val="003D09E7"/>
    <w:rsid w:val="003D1E35"/>
    <w:rsid w:val="003D200C"/>
    <w:rsid w:val="003D237C"/>
    <w:rsid w:val="003D3BFC"/>
    <w:rsid w:val="003D5C18"/>
    <w:rsid w:val="003E2BEA"/>
    <w:rsid w:val="003E2F76"/>
    <w:rsid w:val="003E5A8D"/>
    <w:rsid w:val="003E5B72"/>
    <w:rsid w:val="003E7A35"/>
    <w:rsid w:val="003F219A"/>
    <w:rsid w:val="003F31C4"/>
    <w:rsid w:val="003F5CC9"/>
    <w:rsid w:val="003F7681"/>
    <w:rsid w:val="00401D3F"/>
    <w:rsid w:val="00403106"/>
    <w:rsid w:val="00403C1F"/>
    <w:rsid w:val="00404956"/>
    <w:rsid w:val="0040705A"/>
    <w:rsid w:val="004079D7"/>
    <w:rsid w:val="00407D46"/>
    <w:rsid w:val="00410F30"/>
    <w:rsid w:val="00412F0D"/>
    <w:rsid w:val="0041318B"/>
    <w:rsid w:val="0041457C"/>
    <w:rsid w:val="00414C6D"/>
    <w:rsid w:val="00415077"/>
    <w:rsid w:val="0041533F"/>
    <w:rsid w:val="00417A7B"/>
    <w:rsid w:val="00423AE4"/>
    <w:rsid w:val="00423FF4"/>
    <w:rsid w:val="004242D3"/>
    <w:rsid w:val="00424342"/>
    <w:rsid w:val="00426FEF"/>
    <w:rsid w:val="00427BA2"/>
    <w:rsid w:val="00427D6A"/>
    <w:rsid w:val="00430047"/>
    <w:rsid w:val="00430683"/>
    <w:rsid w:val="00430C9E"/>
    <w:rsid w:val="00432BD0"/>
    <w:rsid w:val="0043435C"/>
    <w:rsid w:val="00434505"/>
    <w:rsid w:val="004356DD"/>
    <w:rsid w:val="004358A2"/>
    <w:rsid w:val="00437149"/>
    <w:rsid w:val="00437E79"/>
    <w:rsid w:val="00440108"/>
    <w:rsid w:val="00440277"/>
    <w:rsid w:val="004412B9"/>
    <w:rsid w:val="004445FF"/>
    <w:rsid w:val="0044467E"/>
    <w:rsid w:val="00445322"/>
    <w:rsid w:val="00446B62"/>
    <w:rsid w:val="004474B5"/>
    <w:rsid w:val="004506F4"/>
    <w:rsid w:val="00450A8B"/>
    <w:rsid w:val="00452E6F"/>
    <w:rsid w:val="0045497D"/>
    <w:rsid w:val="00455216"/>
    <w:rsid w:val="00455B4B"/>
    <w:rsid w:val="00457B82"/>
    <w:rsid w:val="004632C9"/>
    <w:rsid w:val="00463544"/>
    <w:rsid w:val="00464A45"/>
    <w:rsid w:val="00464B9F"/>
    <w:rsid w:val="004650F4"/>
    <w:rsid w:val="0046766F"/>
    <w:rsid w:val="00471705"/>
    <w:rsid w:val="0047250F"/>
    <w:rsid w:val="00472928"/>
    <w:rsid w:val="00476523"/>
    <w:rsid w:val="00476F0F"/>
    <w:rsid w:val="00480190"/>
    <w:rsid w:val="00480431"/>
    <w:rsid w:val="00481789"/>
    <w:rsid w:val="00482DA9"/>
    <w:rsid w:val="004859DB"/>
    <w:rsid w:val="004867E2"/>
    <w:rsid w:val="00491221"/>
    <w:rsid w:val="004914A3"/>
    <w:rsid w:val="00492B77"/>
    <w:rsid w:val="004952BE"/>
    <w:rsid w:val="00495993"/>
    <w:rsid w:val="00497D31"/>
    <w:rsid w:val="004A250A"/>
    <w:rsid w:val="004A301A"/>
    <w:rsid w:val="004A4714"/>
    <w:rsid w:val="004A48AC"/>
    <w:rsid w:val="004A4E30"/>
    <w:rsid w:val="004A5264"/>
    <w:rsid w:val="004A5DC2"/>
    <w:rsid w:val="004A7853"/>
    <w:rsid w:val="004A7FF8"/>
    <w:rsid w:val="004B14E2"/>
    <w:rsid w:val="004B300F"/>
    <w:rsid w:val="004B348D"/>
    <w:rsid w:val="004B6046"/>
    <w:rsid w:val="004C0BE4"/>
    <w:rsid w:val="004C104B"/>
    <w:rsid w:val="004C1AD6"/>
    <w:rsid w:val="004C3660"/>
    <w:rsid w:val="004C5CAB"/>
    <w:rsid w:val="004C635E"/>
    <w:rsid w:val="004D19D0"/>
    <w:rsid w:val="004D1E8E"/>
    <w:rsid w:val="004D4FC9"/>
    <w:rsid w:val="004D51EB"/>
    <w:rsid w:val="004E1916"/>
    <w:rsid w:val="004E2DB5"/>
    <w:rsid w:val="004E3384"/>
    <w:rsid w:val="004E61D7"/>
    <w:rsid w:val="004E655B"/>
    <w:rsid w:val="004E7308"/>
    <w:rsid w:val="004E7A55"/>
    <w:rsid w:val="004F0AAE"/>
    <w:rsid w:val="004F0CCC"/>
    <w:rsid w:val="004F10DD"/>
    <w:rsid w:val="004F2129"/>
    <w:rsid w:val="004F3C7E"/>
    <w:rsid w:val="004F6281"/>
    <w:rsid w:val="004F6898"/>
    <w:rsid w:val="00502DCD"/>
    <w:rsid w:val="00503C9C"/>
    <w:rsid w:val="0050459D"/>
    <w:rsid w:val="005058BB"/>
    <w:rsid w:val="005128F4"/>
    <w:rsid w:val="00515243"/>
    <w:rsid w:val="0052004B"/>
    <w:rsid w:val="0052077A"/>
    <w:rsid w:val="00520A1E"/>
    <w:rsid w:val="00521B65"/>
    <w:rsid w:val="00524093"/>
    <w:rsid w:val="00525098"/>
    <w:rsid w:val="00525AB5"/>
    <w:rsid w:val="005266F0"/>
    <w:rsid w:val="005270A4"/>
    <w:rsid w:val="005271A0"/>
    <w:rsid w:val="00527D8D"/>
    <w:rsid w:val="00530A6E"/>
    <w:rsid w:val="00530DE9"/>
    <w:rsid w:val="00531FB3"/>
    <w:rsid w:val="005345A4"/>
    <w:rsid w:val="005352F2"/>
    <w:rsid w:val="00535837"/>
    <w:rsid w:val="00535CA8"/>
    <w:rsid w:val="00535EE8"/>
    <w:rsid w:val="005376CF"/>
    <w:rsid w:val="00543644"/>
    <w:rsid w:val="00545A7F"/>
    <w:rsid w:val="0055022F"/>
    <w:rsid w:val="005538CA"/>
    <w:rsid w:val="00553A97"/>
    <w:rsid w:val="0055403F"/>
    <w:rsid w:val="00554CFD"/>
    <w:rsid w:val="005555A8"/>
    <w:rsid w:val="00555BE1"/>
    <w:rsid w:val="0055623D"/>
    <w:rsid w:val="005578F4"/>
    <w:rsid w:val="00560944"/>
    <w:rsid w:val="0056115F"/>
    <w:rsid w:val="005617E6"/>
    <w:rsid w:val="005645E0"/>
    <w:rsid w:val="00564DD2"/>
    <w:rsid w:val="005669D4"/>
    <w:rsid w:val="00571E23"/>
    <w:rsid w:val="005756D8"/>
    <w:rsid w:val="00580585"/>
    <w:rsid w:val="005805F8"/>
    <w:rsid w:val="00580FB3"/>
    <w:rsid w:val="00584CD7"/>
    <w:rsid w:val="005859AE"/>
    <w:rsid w:val="00586F78"/>
    <w:rsid w:val="00590EBA"/>
    <w:rsid w:val="005917BA"/>
    <w:rsid w:val="00593E50"/>
    <w:rsid w:val="0059709F"/>
    <w:rsid w:val="00597A77"/>
    <w:rsid w:val="005A2665"/>
    <w:rsid w:val="005A33D3"/>
    <w:rsid w:val="005A5323"/>
    <w:rsid w:val="005A5812"/>
    <w:rsid w:val="005A6CD0"/>
    <w:rsid w:val="005A7E9A"/>
    <w:rsid w:val="005B0CA6"/>
    <w:rsid w:val="005B25D2"/>
    <w:rsid w:val="005B2B84"/>
    <w:rsid w:val="005B38C8"/>
    <w:rsid w:val="005B50D4"/>
    <w:rsid w:val="005B5E7D"/>
    <w:rsid w:val="005B79F4"/>
    <w:rsid w:val="005C095C"/>
    <w:rsid w:val="005C1239"/>
    <w:rsid w:val="005C1284"/>
    <w:rsid w:val="005C2EC8"/>
    <w:rsid w:val="005C4377"/>
    <w:rsid w:val="005C546A"/>
    <w:rsid w:val="005C615B"/>
    <w:rsid w:val="005C6559"/>
    <w:rsid w:val="005D0BEE"/>
    <w:rsid w:val="005D115F"/>
    <w:rsid w:val="005D225C"/>
    <w:rsid w:val="005D4CB7"/>
    <w:rsid w:val="005D50D3"/>
    <w:rsid w:val="005E2766"/>
    <w:rsid w:val="005E2930"/>
    <w:rsid w:val="005E33FA"/>
    <w:rsid w:val="005E3E8C"/>
    <w:rsid w:val="005E40CD"/>
    <w:rsid w:val="005E55FF"/>
    <w:rsid w:val="005E67F7"/>
    <w:rsid w:val="005E77C4"/>
    <w:rsid w:val="005E7DF3"/>
    <w:rsid w:val="005F2791"/>
    <w:rsid w:val="005F3CCA"/>
    <w:rsid w:val="005F4754"/>
    <w:rsid w:val="005F59BA"/>
    <w:rsid w:val="00600EC5"/>
    <w:rsid w:val="006035D6"/>
    <w:rsid w:val="00603AF8"/>
    <w:rsid w:val="00603D32"/>
    <w:rsid w:val="006057B5"/>
    <w:rsid w:val="00606841"/>
    <w:rsid w:val="00611927"/>
    <w:rsid w:val="0061206A"/>
    <w:rsid w:val="00612DDA"/>
    <w:rsid w:val="00613244"/>
    <w:rsid w:val="00613C93"/>
    <w:rsid w:val="00613FC2"/>
    <w:rsid w:val="00614707"/>
    <w:rsid w:val="00617D77"/>
    <w:rsid w:val="00620816"/>
    <w:rsid w:val="00620AE7"/>
    <w:rsid w:val="006233AF"/>
    <w:rsid w:val="006254F2"/>
    <w:rsid w:val="00625F53"/>
    <w:rsid w:val="00626BC1"/>
    <w:rsid w:val="00627D64"/>
    <w:rsid w:val="00636A5D"/>
    <w:rsid w:val="00640454"/>
    <w:rsid w:val="00641EE2"/>
    <w:rsid w:val="006438DC"/>
    <w:rsid w:val="00643CA3"/>
    <w:rsid w:val="006503F8"/>
    <w:rsid w:val="00651839"/>
    <w:rsid w:val="00651AAA"/>
    <w:rsid w:val="00653544"/>
    <w:rsid w:val="00656AB2"/>
    <w:rsid w:val="00663AD3"/>
    <w:rsid w:val="006643E9"/>
    <w:rsid w:val="00665621"/>
    <w:rsid w:val="0066610D"/>
    <w:rsid w:val="0066776D"/>
    <w:rsid w:val="00670B64"/>
    <w:rsid w:val="0067167D"/>
    <w:rsid w:val="00672FF7"/>
    <w:rsid w:val="0067354A"/>
    <w:rsid w:val="006763F4"/>
    <w:rsid w:val="00680879"/>
    <w:rsid w:val="00680B3F"/>
    <w:rsid w:val="0068132C"/>
    <w:rsid w:val="0068157D"/>
    <w:rsid w:val="006828CD"/>
    <w:rsid w:val="00686F7B"/>
    <w:rsid w:val="0068725B"/>
    <w:rsid w:val="00687887"/>
    <w:rsid w:val="0069006A"/>
    <w:rsid w:val="00692CA4"/>
    <w:rsid w:val="00693570"/>
    <w:rsid w:val="00693F3B"/>
    <w:rsid w:val="006947B3"/>
    <w:rsid w:val="006A0065"/>
    <w:rsid w:val="006A1EDB"/>
    <w:rsid w:val="006A36D6"/>
    <w:rsid w:val="006A3E63"/>
    <w:rsid w:val="006A435E"/>
    <w:rsid w:val="006A54EB"/>
    <w:rsid w:val="006A6BE1"/>
    <w:rsid w:val="006A6F97"/>
    <w:rsid w:val="006A7926"/>
    <w:rsid w:val="006A7DA9"/>
    <w:rsid w:val="006B0D61"/>
    <w:rsid w:val="006B0E29"/>
    <w:rsid w:val="006B1144"/>
    <w:rsid w:val="006B3151"/>
    <w:rsid w:val="006B3971"/>
    <w:rsid w:val="006B6E31"/>
    <w:rsid w:val="006C27BC"/>
    <w:rsid w:val="006C3774"/>
    <w:rsid w:val="006C3B3C"/>
    <w:rsid w:val="006C779A"/>
    <w:rsid w:val="006D0034"/>
    <w:rsid w:val="006D0F97"/>
    <w:rsid w:val="006D1B8F"/>
    <w:rsid w:val="006D3772"/>
    <w:rsid w:val="006D3D0B"/>
    <w:rsid w:val="006D4E65"/>
    <w:rsid w:val="006D7347"/>
    <w:rsid w:val="006E032D"/>
    <w:rsid w:val="006E079C"/>
    <w:rsid w:val="006E33AA"/>
    <w:rsid w:val="006E3757"/>
    <w:rsid w:val="006E384F"/>
    <w:rsid w:val="006E6FE7"/>
    <w:rsid w:val="006E7217"/>
    <w:rsid w:val="006F1098"/>
    <w:rsid w:val="006F268F"/>
    <w:rsid w:val="006F6CBE"/>
    <w:rsid w:val="006F779B"/>
    <w:rsid w:val="00701688"/>
    <w:rsid w:val="00702AAB"/>
    <w:rsid w:val="00704FCD"/>
    <w:rsid w:val="00705D9F"/>
    <w:rsid w:val="00705DC3"/>
    <w:rsid w:val="00706171"/>
    <w:rsid w:val="00706C55"/>
    <w:rsid w:val="00714672"/>
    <w:rsid w:val="00717A3D"/>
    <w:rsid w:val="00720960"/>
    <w:rsid w:val="007211CF"/>
    <w:rsid w:val="00721510"/>
    <w:rsid w:val="007229E0"/>
    <w:rsid w:val="00722CA7"/>
    <w:rsid w:val="00722E0A"/>
    <w:rsid w:val="007234E3"/>
    <w:rsid w:val="00725A14"/>
    <w:rsid w:val="00726F1D"/>
    <w:rsid w:val="00727FBB"/>
    <w:rsid w:val="007313FC"/>
    <w:rsid w:val="007360E2"/>
    <w:rsid w:val="007417D8"/>
    <w:rsid w:val="007417FE"/>
    <w:rsid w:val="00742244"/>
    <w:rsid w:val="007435D2"/>
    <w:rsid w:val="007446AD"/>
    <w:rsid w:val="007446E7"/>
    <w:rsid w:val="0074497F"/>
    <w:rsid w:val="00745A31"/>
    <w:rsid w:val="00745FF6"/>
    <w:rsid w:val="007467F1"/>
    <w:rsid w:val="007470A7"/>
    <w:rsid w:val="00747931"/>
    <w:rsid w:val="00750068"/>
    <w:rsid w:val="007510FE"/>
    <w:rsid w:val="007524AE"/>
    <w:rsid w:val="00753C1B"/>
    <w:rsid w:val="00754F47"/>
    <w:rsid w:val="00757281"/>
    <w:rsid w:val="0076049B"/>
    <w:rsid w:val="00761475"/>
    <w:rsid w:val="007614C1"/>
    <w:rsid w:val="00761C71"/>
    <w:rsid w:val="00766689"/>
    <w:rsid w:val="00766BC3"/>
    <w:rsid w:val="00766EC8"/>
    <w:rsid w:val="007671B2"/>
    <w:rsid w:val="00770F1A"/>
    <w:rsid w:val="007748FD"/>
    <w:rsid w:val="00776B29"/>
    <w:rsid w:val="0078111F"/>
    <w:rsid w:val="007818D2"/>
    <w:rsid w:val="007876BB"/>
    <w:rsid w:val="00791ABC"/>
    <w:rsid w:val="007920ED"/>
    <w:rsid w:val="00795BB0"/>
    <w:rsid w:val="007976C0"/>
    <w:rsid w:val="007A61A5"/>
    <w:rsid w:val="007A6FF4"/>
    <w:rsid w:val="007B21AF"/>
    <w:rsid w:val="007B2A96"/>
    <w:rsid w:val="007B4B67"/>
    <w:rsid w:val="007B5EA2"/>
    <w:rsid w:val="007B65F6"/>
    <w:rsid w:val="007B7B7E"/>
    <w:rsid w:val="007C0329"/>
    <w:rsid w:val="007C0DBC"/>
    <w:rsid w:val="007C35C2"/>
    <w:rsid w:val="007D0A48"/>
    <w:rsid w:val="007D1180"/>
    <w:rsid w:val="007D28EC"/>
    <w:rsid w:val="007D2B8E"/>
    <w:rsid w:val="007D2E20"/>
    <w:rsid w:val="007D37B9"/>
    <w:rsid w:val="007D3B56"/>
    <w:rsid w:val="007D4B62"/>
    <w:rsid w:val="007D79B0"/>
    <w:rsid w:val="007E0B9F"/>
    <w:rsid w:val="007E15B8"/>
    <w:rsid w:val="007E3BAA"/>
    <w:rsid w:val="007E664D"/>
    <w:rsid w:val="007E67C0"/>
    <w:rsid w:val="007E7672"/>
    <w:rsid w:val="007F30C3"/>
    <w:rsid w:val="007F3AD6"/>
    <w:rsid w:val="007F44DA"/>
    <w:rsid w:val="007F485B"/>
    <w:rsid w:val="007F5741"/>
    <w:rsid w:val="007F73CD"/>
    <w:rsid w:val="007F7E5C"/>
    <w:rsid w:val="0080287C"/>
    <w:rsid w:val="0080335D"/>
    <w:rsid w:val="00805354"/>
    <w:rsid w:val="008061C2"/>
    <w:rsid w:val="00810682"/>
    <w:rsid w:val="00812E47"/>
    <w:rsid w:val="008133A0"/>
    <w:rsid w:val="00813D83"/>
    <w:rsid w:val="00813F71"/>
    <w:rsid w:val="00815D6C"/>
    <w:rsid w:val="00817462"/>
    <w:rsid w:val="00820877"/>
    <w:rsid w:val="008239B0"/>
    <w:rsid w:val="00824956"/>
    <w:rsid w:val="00825D66"/>
    <w:rsid w:val="00826603"/>
    <w:rsid w:val="00827701"/>
    <w:rsid w:val="00833CA1"/>
    <w:rsid w:val="00837295"/>
    <w:rsid w:val="0083740E"/>
    <w:rsid w:val="00841979"/>
    <w:rsid w:val="00841B70"/>
    <w:rsid w:val="00843232"/>
    <w:rsid w:val="00845288"/>
    <w:rsid w:val="00845C42"/>
    <w:rsid w:val="00845F0B"/>
    <w:rsid w:val="00846343"/>
    <w:rsid w:val="00846649"/>
    <w:rsid w:val="00846C6B"/>
    <w:rsid w:val="00854F1C"/>
    <w:rsid w:val="008571A5"/>
    <w:rsid w:val="00857D6C"/>
    <w:rsid w:val="00860C51"/>
    <w:rsid w:val="00860F2C"/>
    <w:rsid w:val="00860FC1"/>
    <w:rsid w:val="00863A32"/>
    <w:rsid w:val="0086579B"/>
    <w:rsid w:val="0086619C"/>
    <w:rsid w:val="008706CB"/>
    <w:rsid w:val="00871C60"/>
    <w:rsid w:val="0087211E"/>
    <w:rsid w:val="00872193"/>
    <w:rsid w:val="00873050"/>
    <w:rsid w:val="0087376F"/>
    <w:rsid w:val="00873FCE"/>
    <w:rsid w:val="00874D63"/>
    <w:rsid w:val="00875329"/>
    <w:rsid w:val="008753CA"/>
    <w:rsid w:val="00876A6A"/>
    <w:rsid w:val="00877729"/>
    <w:rsid w:val="00877EE8"/>
    <w:rsid w:val="008801E4"/>
    <w:rsid w:val="00881C33"/>
    <w:rsid w:val="00887457"/>
    <w:rsid w:val="00887E61"/>
    <w:rsid w:val="008904AB"/>
    <w:rsid w:val="00892882"/>
    <w:rsid w:val="00893415"/>
    <w:rsid w:val="0089635B"/>
    <w:rsid w:val="008966E2"/>
    <w:rsid w:val="0089728C"/>
    <w:rsid w:val="008A047E"/>
    <w:rsid w:val="008A1353"/>
    <w:rsid w:val="008A20F4"/>
    <w:rsid w:val="008A2160"/>
    <w:rsid w:val="008A4346"/>
    <w:rsid w:val="008A7EA8"/>
    <w:rsid w:val="008B2BAA"/>
    <w:rsid w:val="008B4265"/>
    <w:rsid w:val="008B580D"/>
    <w:rsid w:val="008B7E7B"/>
    <w:rsid w:val="008C0AA1"/>
    <w:rsid w:val="008C24EB"/>
    <w:rsid w:val="008C646C"/>
    <w:rsid w:val="008C75DC"/>
    <w:rsid w:val="008D1F4E"/>
    <w:rsid w:val="008D4240"/>
    <w:rsid w:val="008D6752"/>
    <w:rsid w:val="008D7E39"/>
    <w:rsid w:val="008E02F8"/>
    <w:rsid w:val="008E08EA"/>
    <w:rsid w:val="008E19D8"/>
    <w:rsid w:val="008E2093"/>
    <w:rsid w:val="008E2482"/>
    <w:rsid w:val="008E2721"/>
    <w:rsid w:val="008E2B5C"/>
    <w:rsid w:val="008E2F01"/>
    <w:rsid w:val="008E3640"/>
    <w:rsid w:val="008E3E93"/>
    <w:rsid w:val="008E62E0"/>
    <w:rsid w:val="008E7C36"/>
    <w:rsid w:val="008F1805"/>
    <w:rsid w:val="008F1B62"/>
    <w:rsid w:val="008F2DD6"/>
    <w:rsid w:val="008F3BBD"/>
    <w:rsid w:val="008F3D31"/>
    <w:rsid w:val="008F3E04"/>
    <w:rsid w:val="008F74CF"/>
    <w:rsid w:val="00905279"/>
    <w:rsid w:val="00905394"/>
    <w:rsid w:val="00905E99"/>
    <w:rsid w:val="00907C28"/>
    <w:rsid w:val="009107B3"/>
    <w:rsid w:val="00912293"/>
    <w:rsid w:val="00912552"/>
    <w:rsid w:val="00915FE3"/>
    <w:rsid w:val="0091702C"/>
    <w:rsid w:val="00921C44"/>
    <w:rsid w:val="009222FD"/>
    <w:rsid w:val="00922558"/>
    <w:rsid w:val="00923776"/>
    <w:rsid w:val="009239BB"/>
    <w:rsid w:val="00925137"/>
    <w:rsid w:val="0092544E"/>
    <w:rsid w:val="00925967"/>
    <w:rsid w:val="00927D36"/>
    <w:rsid w:val="0093144D"/>
    <w:rsid w:val="009335EC"/>
    <w:rsid w:val="00935CE1"/>
    <w:rsid w:val="00936CAA"/>
    <w:rsid w:val="00936FEA"/>
    <w:rsid w:val="009408B4"/>
    <w:rsid w:val="00942DE9"/>
    <w:rsid w:val="00944162"/>
    <w:rsid w:val="009442C3"/>
    <w:rsid w:val="00944304"/>
    <w:rsid w:val="00947153"/>
    <w:rsid w:val="00947819"/>
    <w:rsid w:val="00951A2E"/>
    <w:rsid w:val="00951CD1"/>
    <w:rsid w:val="009566B5"/>
    <w:rsid w:val="00956B6E"/>
    <w:rsid w:val="00957312"/>
    <w:rsid w:val="00960AEC"/>
    <w:rsid w:val="009617F7"/>
    <w:rsid w:val="00963277"/>
    <w:rsid w:val="00964901"/>
    <w:rsid w:val="0096624F"/>
    <w:rsid w:val="00970417"/>
    <w:rsid w:val="0097068B"/>
    <w:rsid w:val="00971AEF"/>
    <w:rsid w:val="009726BA"/>
    <w:rsid w:val="00976C5F"/>
    <w:rsid w:val="009810B0"/>
    <w:rsid w:val="00983207"/>
    <w:rsid w:val="009833F6"/>
    <w:rsid w:val="009842C3"/>
    <w:rsid w:val="00985DAE"/>
    <w:rsid w:val="00986C79"/>
    <w:rsid w:val="00987E08"/>
    <w:rsid w:val="00991FFE"/>
    <w:rsid w:val="00992384"/>
    <w:rsid w:val="00994D7E"/>
    <w:rsid w:val="00997440"/>
    <w:rsid w:val="009976EE"/>
    <w:rsid w:val="00997FBF"/>
    <w:rsid w:val="009A22C9"/>
    <w:rsid w:val="009A22DA"/>
    <w:rsid w:val="009A3197"/>
    <w:rsid w:val="009A403F"/>
    <w:rsid w:val="009A410E"/>
    <w:rsid w:val="009B1DA0"/>
    <w:rsid w:val="009B43E2"/>
    <w:rsid w:val="009B503C"/>
    <w:rsid w:val="009C119B"/>
    <w:rsid w:val="009C34F0"/>
    <w:rsid w:val="009C6B1C"/>
    <w:rsid w:val="009C78BF"/>
    <w:rsid w:val="009D11D7"/>
    <w:rsid w:val="009D1750"/>
    <w:rsid w:val="009D4F13"/>
    <w:rsid w:val="009D6608"/>
    <w:rsid w:val="009D786F"/>
    <w:rsid w:val="009D7C33"/>
    <w:rsid w:val="009E04FF"/>
    <w:rsid w:val="009E1E14"/>
    <w:rsid w:val="009E24D4"/>
    <w:rsid w:val="009F1643"/>
    <w:rsid w:val="009F1BC9"/>
    <w:rsid w:val="009F51D7"/>
    <w:rsid w:val="009F7EBB"/>
    <w:rsid w:val="00A02EA0"/>
    <w:rsid w:val="00A03D04"/>
    <w:rsid w:val="00A101EF"/>
    <w:rsid w:val="00A10490"/>
    <w:rsid w:val="00A10657"/>
    <w:rsid w:val="00A10689"/>
    <w:rsid w:val="00A1344D"/>
    <w:rsid w:val="00A1465B"/>
    <w:rsid w:val="00A20104"/>
    <w:rsid w:val="00A228F6"/>
    <w:rsid w:val="00A2296B"/>
    <w:rsid w:val="00A27802"/>
    <w:rsid w:val="00A30072"/>
    <w:rsid w:val="00A3186C"/>
    <w:rsid w:val="00A33250"/>
    <w:rsid w:val="00A336AE"/>
    <w:rsid w:val="00A33BCD"/>
    <w:rsid w:val="00A34606"/>
    <w:rsid w:val="00A34A9C"/>
    <w:rsid w:val="00A35E89"/>
    <w:rsid w:val="00A35FAD"/>
    <w:rsid w:val="00A36402"/>
    <w:rsid w:val="00A405C3"/>
    <w:rsid w:val="00A40DDB"/>
    <w:rsid w:val="00A41FA6"/>
    <w:rsid w:val="00A425F0"/>
    <w:rsid w:val="00A42654"/>
    <w:rsid w:val="00A42C78"/>
    <w:rsid w:val="00A516C5"/>
    <w:rsid w:val="00A51F84"/>
    <w:rsid w:val="00A54514"/>
    <w:rsid w:val="00A56C6B"/>
    <w:rsid w:val="00A570A3"/>
    <w:rsid w:val="00A6214C"/>
    <w:rsid w:val="00A64F1A"/>
    <w:rsid w:val="00A6514A"/>
    <w:rsid w:val="00A66B72"/>
    <w:rsid w:val="00A67BF6"/>
    <w:rsid w:val="00A745A7"/>
    <w:rsid w:val="00A761E9"/>
    <w:rsid w:val="00A811B9"/>
    <w:rsid w:val="00A830DC"/>
    <w:rsid w:val="00A835D1"/>
    <w:rsid w:val="00A85599"/>
    <w:rsid w:val="00A859E3"/>
    <w:rsid w:val="00A87C9B"/>
    <w:rsid w:val="00A90AF4"/>
    <w:rsid w:val="00A9131F"/>
    <w:rsid w:val="00A935AA"/>
    <w:rsid w:val="00A935E0"/>
    <w:rsid w:val="00A93B71"/>
    <w:rsid w:val="00A95064"/>
    <w:rsid w:val="00A95C39"/>
    <w:rsid w:val="00A97CAD"/>
    <w:rsid w:val="00AA0B0C"/>
    <w:rsid w:val="00AA1102"/>
    <w:rsid w:val="00AA2C96"/>
    <w:rsid w:val="00AA4FCE"/>
    <w:rsid w:val="00AA5AE8"/>
    <w:rsid w:val="00AA6195"/>
    <w:rsid w:val="00AB09A5"/>
    <w:rsid w:val="00AB1D05"/>
    <w:rsid w:val="00AB21CD"/>
    <w:rsid w:val="00AB3E99"/>
    <w:rsid w:val="00AB50F9"/>
    <w:rsid w:val="00AB610E"/>
    <w:rsid w:val="00AB6859"/>
    <w:rsid w:val="00AC1363"/>
    <w:rsid w:val="00AC3049"/>
    <w:rsid w:val="00AC38A5"/>
    <w:rsid w:val="00AC4845"/>
    <w:rsid w:val="00AC4CE2"/>
    <w:rsid w:val="00AD0A46"/>
    <w:rsid w:val="00AD3F54"/>
    <w:rsid w:val="00AD5322"/>
    <w:rsid w:val="00AD5329"/>
    <w:rsid w:val="00AD7005"/>
    <w:rsid w:val="00AD7A18"/>
    <w:rsid w:val="00AE18BE"/>
    <w:rsid w:val="00AE3AF4"/>
    <w:rsid w:val="00AE41B3"/>
    <w:rsid w:val="00AE5008"/>
    <w:rsid w:val="00AF2BA4"/>
    <w:rsid w:val="00AF3AEE"/>
    <w:rsid w:val="00AF4992"/>
    <w:rsid w:val="00AF4A82"/>
    <w:rsid w:val="00AF5556"/>
    <w:rsid w:val="00AF6861"/>
    <w:rsid w:val="00B05EEA"/>
    <w:rsid w:val="00B0783F"/>
    <w:rsid w:val="00B128E5"/>
    <w:rsid w:val="00B152A7"/>
    <w:rsid w:val="00B157A4"/>
    <w:rsid w:val="00B16548"/>
    <w:rsid w:val="00B21FAD"/>
    <w:rsid w:val="00B2261B"/>
    <w:rsid w:val="00B233E3"/>
    <w:rsid w:val="00B23838"/>
    <w:rsid w:val="00B244EE"/>
    <w:rsid w:val="00B249D5"/>
    <w:rsid w:val="00B2514E"/>
    <w:rsid w:val="00B2711C"/>
    <w:rsid w:val="00B30681"/>
    <w:rsid w:val="00B324C9"/>
    <w:rsid w:val="00B324EB"/>
    <w:rsid w:val="00B327DF"/>
    <w:rsid w:val="00B3306F"/>
    <w:rsid w:val="00B3348A"/>
    <w:rsid w:val="00B33761"/>
    <w:rsid w:val="00B348AC"/>
    <w:rsid w:val="00B349D8"/>
    <w:rsid w:val="00B35CA5"/>
    <w:rsid w:val="00B36F44"/>
    <w:rsid w:val="00B37502"/>
    <w:rsid w:val="00B4144A"/>
    <w:rsid w:val="00B4283A"/>
    <w:rsid w:val="00B42B81"/>
    <w:rsid w:val="00B42D27"/>
    <w:rsid w:val="00B43337"/>
    <w:rsid w:val="00B44A74"/>
    <w:rsid w:val="00B464AE"/>
    <w:rsid w:val="00B536B1"/>
    <w:rsid w:val="00B53E38"/>
    <w:rsid w:val="00B54D2E"/>
    <w:rsid w:val="00B55C22"/>
    <w:rsid w:val="00B55D75"/>
    <w:rsid w:val="00B56386"/>
    <w:rsid w:val="00B56728"/>
    <w:rsid w:val="00B60452"/>
    <w:rsid w:val="00B60B5A"/>
    <w:rsid w:val="00B611B8"/>
    <w:rsid w:val="00B6545D"/>
    <w:rsid w:val="00B65A18"/>
    <w:rsid w:val="00B65DF9"/>
    <w:rsid w:val="00B67AD2"/>
    <w:rsid w:val="00B70685"/>
    <w:rsid w:val="00B71304"/>
    <w:rsid w:val="00B72541"/>
    <w:rsid w:val="00B742D2"/>
    <w:rsid w:val="00B76241"/>
    <w:rsid w:val="00B763BC"/>
    <w:rsid w:val="00B766B9"/>
    <w:rsid w:val="00B76B2F"/>
    <w:rsid w:val="00B77645"/>
    <w:rsid w:val="00B77832"/>
    <w:rsid w:val="00B80253"/>
    <w:rsid w:val="00B816F5"/>
    <w:rsid w:val="00B834D4"/>
    <w:rsid w:val="00B85057"/>
    <w:rsid w:val="00B87C68"/>
    <w:rsid w:val="00B90469"/>
    <w:rsid w:val="00B92EB6"/>
    <w:rsid w:val="00B931C2"/>
    <w:rsid w:val="00B9457F"/>
    <w:rsid w:val="00B958CA"/>
    <w:rsid w:val="00B9620F"/>
    <w:rsid w:val="00BA0DAC"/>
    <w:rsid w:val="00BA3D5E"/>
    <w:rsid w:val="00BA3E23"/>
    <w:rsid w:val="00BA5516"/>
    <w:rsid w:val="00BA75C3"/>
    <w:rsid w:val="00BA7DAE"/>
    <w:rsid w:val="00BB1B52"/>
    <w:rsid w:val="00BB3F8D"/>
    <w:rsid w:val="00BB6E4A"/>
    <w:rsid w:val="00BB6EA4"/>
    <w:rsid w:val="00BC08AA"/>
    <w:rsid w:val="00BC0C4A"/>
    <w:rsid w:val="00BC1390"/>
    <w:rsid w:val="00BC4175"/>
    <w:rsid w:val="00BC4D18"/>
    <w:rsid w:val="00BC5429"/>
    <w:rsid w:val="00BC5DB4"/>
    <w:rsid w:val="00BC6566"/>
    <w:rsid w:val="00BE0321"/>
    <w:rsid w:val="00BE0C4A"/>
    <w:rsid w:val="00BE2831"/>
    <w:rsid w:val="00BE344F"/>
    <w:rsid w:val="00BE3CA6"/>
    <w:rsid w:val="00BE47D5"/>
    <w:rsid w:val="00BE641B"/>
    <w:rsid w:val="00BE70F0"/>
    <w:rsid w:val="00BE7BAC"/>
    <w:rsid w:val="00BF0B0D"/>
    <w:rsid w:val="00BF1160"/>
    <w:rsid w:val="00BF26D6"/>
    <w:rsid w:val="00BF38E1"/>
    <w:rsid w:val="00BF40BE"/>
    <w:rsid w:val="00BF7DA3"/>
    <w:rsid w:val="00C003C3"/>
    <w:rsid w:val="00C02405"/>
    <w:rsid w:val="00C02EB6"/>
    <w:rsid w:val="00C03417"/>
    <w:rsid w:val="00C03DC8"/>
    <w:rsid w:val="00C046E7"/>
    <w:rsid w:val="00C04AEE"/>
    <w:rsid w:val="00C0529B"/>
    <w:rsid w:val="00C0633A"/>
    <w:rsid w:val="00C06CED"/>
    <w:rsid w:val="00C10528"/>
    <w:rsid w:val="00C14316"/>
    <w:rsid w:val="00C15F1D"/>
    <w:rsid w:val="00C168B5"/>
    <w:rsid w:val="00C172D8"/>
    <w:rsid w:val="00C1764E"/>
    <w:rsid w:val="00C2005D"/>
    <w:rsid w:val="00C20120"/>
    <w:rsid w:val="00C203E8"/>
    <w:rsid w:val="00C25704"/>
    <w:rsid w:val="00C25D8F"/>
    <w:rsid w:val="00C273F6"/>
    <w:rsid w:val="00C31763"/>
    <w:rsid w:val="00C321E9"/>
    <w:rsid w:val="00C32651"/>
    <w:rsid w:val="00C33038"/>
    <w:rsid w:val="00C368D5"/>
    <w:rsid w:val="00C374B7"/>
    <w:rsid w:val="00C411E9"/>
    <w:rsid w:val="00C439C2"/>
    <w:rsid w:val="00C43AE3"/>
    <w:rsid w:val="00C46785"/>
    <w:rsid w:val="00C500C0"/>
    <w:rsid w:val="00C5183E"/>
    <w:rsid w:val="00C53139"/>
    <w:rsid w:val="00C533F2"/>
    <w:rsid w:val="00C5426C"/>
    <w:rsid w:val="00C54852"/>
    <w:rsid w:val="00C5570B"/>
    <w:rsid w:val="00C55F91"/>
    <w:rsid w:val="00C57848"/>
    <w:rsid w:val="00C6053E"/>
    <w:rsid w:val="00C6243C"/>
    <w:rsid w:val="00C6318A"/>
    <w:rsid w:val="00C66A28"/>
    <w:rsid w:val="00C66BCC"/>
    <w:rsid w:val="00C670E5"/>
    <w:rsid w:val="00C72B29"/>
    <w:rsid w:val="00C76A1D"/>
    <w:rsid w:val="00C7717E"/>
    <w:rsid w:val="00C77237"/>
    <w:rsid w:val="00C7737F"/>
    <w:rsid w:val="00C7799A"/>
    <w:rsid w:val="00C80DA8"/>
    <w:rsid w:val="00C817B1"/>
    <w:rsid w:val="00C82677"/>
    <w:rsid w:val="00C83266"/>
    <w:rsid w:val="00C84496"/>
    <w:rsid w:val="00C8526D"/>
    <w:rsid w:val="00C855B7"/>
    <w:rsid w:val="00C85CB1"/>
    <w:rsid w:val="00C85E87"/>
    <w:rsid w:val="00C86584"/>
    <w:rsid w:val="00C86881"/>
    <w:rsid w:val="00C90794"/>
    <w:rsid w:val="00C93267"/>
    <w:rsid w:val="00C934B9"/>
    <w:rsid w:val="00C94333"/>
    <w:rsid w:val="00C9487D"/>
    <w:rsid w:val="00CA0CDA"/>
    <w:rsid w:val="00CA0E0C"/>
    <w:rsid w:val="00CA1931"/>
    <w:rsid w:val="00CA306A"/>
    <w:rsid w:val="00CA6076"/>
    <w:rsid w:val="00CA6973"/>
    <w:rsid w:val="00CA76F9"/>
    <w:rsid w:val="00CB41A4"/>
    <w:rsid w:val="00CB42CE"/>
    <w:rsid w:val="00CB432D"/>
    <w:rsid w:val="00CB4D19"/>
    <w:rsid w:val="00CB613E"/>
    <w:rsid w:val="00CB63BB"/>
    <w:rsid w:val="00CB7C2D"/>
    <w:rsid w:val="00CC083E"/>
    <w:rsid w:val="00CC15F6"/>
    <w:rsid w:val="00CC2AB5"/>
    <w:rsid w:val="00CC4DF0"/>
    <w:rsid w:val="00CC7D42"/>
    <w:rsid w:val="00CD00ED"/>
    <w:rsid w:val="00CD218E"/>
    <w:rsid w:val="00CD3323"/>
    <w:rsid w:val="00CE0645"/>
    <w:rsid w:val="00CE1237"/>
    <w:rsid w:val="00CE21A5"/>
    <w:rsid w:val="00CE2985"/>
    <w:rsid w:val="00CE2E69"/>
    <w:rsid w:val="00CE47A5"/>
    <w:rsid w:val="00CE68D9"/>
    <w:rsid w:val="00CE6918"/>
    <w:rsid w:val="00CF03FF"/>
    <w:rsid w:val="00CF2955"/>
    <w:rsid w:val="00CF5D63"/>
    <w:rsid w:val="00D02A57"/>
    <w:rsid w:val="00D05C36"/>
    <w:rsid w:val="00D06816"/>
    <w:rsid w:val="00D12CC7"/>
    <w:rsid w:val="00D13457"/>
    <w:rsid w:val="00D13BC4"/>
    <w:rsid w:val="00D1568E"/>
    <w:rsid w:val="00D158AB"/>
    <w:rsid w:val="00D16027"/>
    <w:rsid w:val="00D17CF0"/>
    <w:rsid w:val="00D2068A"/>
    <w:rsid w:val="00D20B3F"/>
    <w:rsid w:val="00D21038"/>
    <w:rsid w:val="00D24625"/>
    <w:rsid w:val="00D25EC4"/>
    <w:rsid w:val="00D32DA1"/>
    <w:rsid w:val="00D343A6"/>
    <w:rsid w:val="00D34DED"/>
    <w:rsid w:val="00D3532A"/>
    <w:rsid w:val="00D3564B"/>
    <w:rsid w:val="00D359E0"/>
    <w:rsid w:val="00D3686E"/>
    <w:rsid w:val="00D36D68"/>
    <w:rsid w:val="00D40DC5"/>
    <w:rsid w:val="00D43A9C"/>
    <w:rsid w:val="00D448B4"/>
    <w:rsid w:val="00D46A60"/>
    <w:rsid w:val="00D46F8B"/>
    <w:rsid w:val="00D4728A"/>
    <w:rsid w:val="00D47DC9"/>
    <w:rsid w:val="00D52248"/>
    <w:rsid w:val="00D52438"/>
    <w:rsid w:val="00D5244A"/>
    <w:rsid w:val="00D53304"/>
    <w:rsid w:val="00D55240"/>
    <w:rsid w:val="00D55813"/>
    <w:rsid w:val="00D568AB"/>
    <w:rsid w:val="00D576DF"/>
    <w:rsid w:val="00D60CAA"/>
    <w:rsid w:val="00D617F7"/>
    <w:rsid w:val="00D61D10"/>
    <w:rsid w:val="00D63B4B"/>
    <w:rsid w:val="00D662EB"/>
    <w:rsid w:val="00D67364"/>
    <w:rsid w:val="00D7190A"/>
    <w:rsid w:val="00D71ED1"/>
    <w:rsid w:val="00D72702"/>
    <w:rsid w:val="00D7555B"/>
    <w:rsid w:val="00D75CD6"/>
    <w:rsid w:val="00D75EC3"/>
    <w:rsid w:val="00D76582"/>
    <w:rsid w:val="00D77D6B"/>
    <w:rsid w:val="00D77F1F"/>
    <w:rsid w:val="00D80590"/>
    <w:rsid w:val="00D8235C"/>
    <w:rsid w:val="00D823F9"/>
    <w:rsid w:val="00D83620"/>
    <w:rsid w:val="00D84857"/>
    <w:rsid w:val="00D86D05"/>
    <w:rsid w:val="00D90140"/>
    <w:rsid w:val="00D9176B"/>
    <w:rsid w:val="00D92BB4"/>
    <w:rsid w:val="00D93A04"/>
    <w:rsid w:val="00D94969"/>
    <w:rsid w:val="00D95439"/>
    <w:rsid w:val="00D955E7"/>
    <w:rsid w:val="00D96243"/>
    <w:rsid w:val="00DA031E"/>
    <w:rsid w:val="00DA13E1"/>
    <w:rsid w:val="00DA2074"/>
    <w:rsid w:val="00DA2973"/>
    <w:rsid w:val="00DA2B2C"/>
    <w:rsid w:val="00DA3F1A"/>
    <w:rsid w:val="00DA49CB"/>
    <w:rsid w:val="00DA59D1"/>
    <w:rsid w:val="00DA66D5"/>
    <w:rsid w:val="00DA7086"/>
    <w:rsid w:val="00DB0F22"/>
    <w:rsid w:val="00DB11BA"/>
    <w:rsid w:val="00DB2854"/>
    <w:rsid w:val="00DB36B1"/>
    <w:rsid w:val="00DB3811"/>
    <w:rsid w:val="00DB59B7"/>
    <w:rsid w:val="00DB7267"/>
    <w:rsid w:val="00DB7F5D"/>
    <w:rsid w:val="00DC0D1A"/>
    <w:rsid w:val="00DC21DF"/>
    <w:rsid w:val="00DC3362"/>
    <w:rsid w:val="00DC4341"/>
    <w:rsid w:val="00DD0EE9"/>
    <w:rsid w:val="00DD138A"/>
    <w:rsid w:val="00DD1D01"/>
    <w:rsid w:val="00DD20AD"/>
    <w:rsid w:val="00DD2EF2"/>
    <w:rsid w:val="00DD373D"/>
    <w:rsid w:val="00DE1041"/>
    <w:rsid w:val="00DE1D62"/>
    <w:rsid w:val="00DE24CB"/>
    <w:rsid w:val="00DE2666"/>
    <w:rsid w:val="00DE4DC5"/>
    <w:rsid w:val="00DE4F09"/>
    <w:rsid w:val="00DE54B1"/>
    <w:rsid w:val="00DE60A2"/>
    <w:rsid w:val="00DE67A3"/>
    <w:rsid w:val="00DE68BD"/>
    <w:rsid w:val="00DF00E6"/>
    <w:rsid w:val="00DF0E32"/>
    <w:rsid w:val="00DF1856"/>
    <w:rsid w:val="00DF3C19"/>
    <w:rsid w:val="00DF4EAC"/>
    <w:rsid w:val="00DF7142"/>
    <w:rsid w:val="00E02D0D"/>
    <w:rsid w:val="00E052DA"/>
    <w:rsid w:val="00E067AC"/>
    <w:rsid w:val="00E116C1"/>
    <w:rsid w:val="00E13D31"/>
    <w:rsid w:val="00E14E96"/>
    <w:rsid w:val="00E15577"/>
    <w:rsid w:val="00E16700"/>
    <w:rsid w:val="00E20398"/>
    <w:rsid w:val="00E21352"/>
    <w:rsid w:val="00E2356A"/>
    <w:rsid w:val="00E24775"/>
    <w:rsid w:val="00E24FDD"/>
    <w:rsid w:val="00E27651"/>
    <w:rsid w:val="00E3302B"/>
    <w:rsid w:val="00E33629"/>
    <w:rsid w:val="00E34254"/>
    <w:rsid w:val="00E3733F"/>
    <w:rsid w:val="00E4173C"/>
    <w:rsid w:val="00E41DBA"/>
    <w:rsid w:val="00E42236"/>
    <w:rsid w:val="00E45D5E"/>
    <w:rsid w:val="00E47188"/>
    <w:rsid w:val="00E512BB"/>
    <w:rsid w:val="00E52CED"/>
    <w:rsid w:val="00E52F65"/>
    <w:rsid w:val="00E537D0"/>
    <w:rsid w:val="00E547DC"/>
    <w:rsid w:val="00E54BE5"/>
    <w:rsid w:val="00E55777"/>
    <w:rsid w:val="00E5676C"/>
    <w:rsid w:val="00E57A9C"/>
    <w:rsid w:val="00E57CFF"/>
    <w:rsid w:val="00E6281B"/>
    <w:rsid w:val="00E63106"/>
    <w:rsid w:val="00E64AE3"/>
    <w:rsid w:val="00E6594F"/>
    <w:rsid w:val="00E70098"/>
    <w:rsid w:val="00E7117B"/>
    <w:rsid w:val="00E71601"/>
    <w:rsid w:val="00E73855"/>
    <w:rsid w:val="00E73D1F"/>
    <w:rsid w:val="00E77305"/>
    <w:rsid w:val="00E80126"/>
    <w:rsid w:val="00E80AEF"/>
    <w:rsid w:val="00E813AC"/>
    <w:rsid w:val="00E829A7"/>
    <w:rsid w:val="00E82FAA"/>
    <w:rsid w:val="00E847BB"/>
    <w:rsid w:val="00E85852"/>
    <w:rsid w:val="00E8762A"/>
    <w:rsid w:val="00E90E6A"/>
    <w:rsid w:val="00E91088"/>
    <w:rsid w:val="00E930EE"/>
    <w:rsid w:val="00E93EBA"/>
    <w:rsid w:val="00E94112"/>
    <w:rsid w:val="00E94D8E"/>
    <w:rsid w:val="00E957C4"/>
    <w:rsid w:val="00E959E0"/>
    <w:rsid w:val="00E97A76"/>
    <w:rsid w:val="00EA1904"/>
    <w:rsid w:val="00EA2543"/>
    <w:rsid w:val="00EA27CA"/>
    <w:rsid w:val="00EA2856"/>
    <w:rsid w:val="00EA2CEE"/>
    <w:rsid w:val="00EA2E95"/>
    <w:rsid w:val="00EA3CDC"/>
    <w:rsid w:val="00EA4EC7"/>
    <w:rsid w:val="00EA5E05"/>
    <w:rsid w:val="00EA5E7C"/>
    <w:rsid w:val="00EA6D98"/>
    <w:rsid w:val="00EB0FB7"/>
    <w:rsid w:val="00EB11F3"/>
    <w:rsid w:val="00EB12EC"/>
    <w:rsid w:val="00EB1754"/>
    <w:rsid w:val="00EB43DF"/>
    <w:rsid w:val="00EB58A7"/>
    <w:rsid w:val="00EB67CE"/>
    <w:rsid w:val="00EC1ACB"/>
    <w:rsid w:val="00EC6391"/>
    <w:rsid w:val="00EC6435"/>
    <w:rsid w:val="00ED2550"/>
    <w:rsid w:val="00ED3140"/>
    <w:rsid w:val="00ED3347"/>
    <w:rsid w:val="00ED544B"/>
    <w:rsid w:val="00ED55B3"/>
    <w:rsid w:val="00ED5771"/>
    <w:rsid w:val="00ED5CBF"/>
    <w:rsid w:val="00ED63FC"/>
    <w:rsid w:val="00ED7CA8"/>
    <w:rsid w:val="00EE0476"/>
    <w:rsid w:val="00EE1820"/>
    <w:rsid w:val="00EE430B"/>
    <w:rsid w:val="00EE7FFE"/>
    <w:rsid w:val="00EF0220"/>
    <w:rsid w:val="00EF31B2"/>
    <w:rsid w:val="00EF390F"/>
    <w:rsid w:val="00EF486E"/>
    <w:rsid w:val="00EF4F41"/>
    <w:rsid w:val="00EF62D0"/>
    <w:rsid w:val="00EF6E9B"/>
    <w:rsid w:val="00F0151D"/>
    <w:rsid w:val="00F0215C"/>
    <w:rsid w:val="00F06321"/>
    <w:rsid w:val="00F11FDF"/>
    <w:rsid w:val="00F1234A"/>
    <w:rsid w:val="00F1374D"/>
    <w:rsid w:val="00F15677"/>
    <w:rsid w:val="00F164DD"/>
    <w:rsid w:val="00F23EE5"/>
    <w:rsid w:val="00F2553E"/>
    <w:rsid w:val="00F2656E"/>
    <w:rsid w:val="00F27ED1"/>
    <w:rsid w:val="00F3061C"/>
    <w:rsid w:val="00F30F5A"/>
    <w:rsid w:val="00F310EE"/>
    <w:rsid w:val="00F31CD8"/>
    <w:rsid w:val="00F3306A"/>
    <w:rsid w:val="00F3448B"/>
    <w:rsid w:val="00F3665B"/>
    <w:rsid w:val="00F36A35"/>
    <w:rsid w:val="00F370CB"/>
    <w:rsid w:val="00F4196F"/>
    <w:rsid w:val="00F4211F"/>
    <w:rsid w:val="00F44691"/>
    <w:rsid w:val="00F45245"/>
    <w:rsid w:val="00F46B32"/>
    <w:rsid w:val="00F46E7F"/>
    <w:rsid w:val="00F502DF"/>
    <w:rsid w:val="00F53C17"/>
    <w:rsid w:val="00F552E1"/>
    <w:rsid w:val="00F5666F"/>
    <w:rsid w:val="00F57517"/>
    <w:rsid w:val="00F57ACB"/>
    <w:rsid w:val="00F613C0"/>
    <w:rsid w:val="00F619F8"/>
    <w:rsid w:val="00F63393"/>
    <w:rsid w:val="00F6547E"/>
    <w:rsid w:val="00F66002"/>
    <w:rsid w:val="00F6627F"/>
    <w:rsid w:val="00F7093F"/>
    <w:rsid w:val="00F71F63"/>
    <w:rsid w:val="00F76560"/>
    <w:rsid w:val="00F76C3D"/>
    <w:rsid w:val="00F8005B"/>
    <w:rsid w:val="00F80225"/>
    <w:rsid w:val="00F80C2B"/>
    <w:rsid w:val="00F8336C"/>
    <w:rsid w:val="00F84E8B"/>
    <w:rsid w:val="00F8706B"/>
    <w:rsid w:val="00F937DB"/>
    <w:rsid w:val="00F93AC5"/>
    <w:rsid w:val="00F93CE7"/>
    <w:rsid w:val="00F96958"/>
    <w:rsid w:val="00F9743A"/>
    <w:rsid w:val="00FA01E8"/>
    <w:rsid w:val="00FA0B21"/>
    <w:rsid w:val="00FA2C50"/>
    <w:rsid w:val="00FA7C4A"/>
    <w:rsid w:val="00FB1099"/>
    <w:rsid w:val="00FB3567"/>
    <w:rsid w:val="00FB38CF"/>
    <w:rsid w:val="00FB4166"/>
    <w:rsid w:val="00FB4617"/>
    <w:rsid w:val="00FB51C0"/>
    <w:rsid w:val="00FB5459"/>
    <w:rsid w:val="00FB6C57"/>
    <w:rsid w:val="00FB7297"/>
    <w:rsid w:val="00FC09A7"/>
    <w:rsid w:val="00FC340A"/>
    <w:rsid w:val="00FC50A6"/>
    <w:rsid w:val="00FC66C6"/>
    <w:rsid w:val="00FC6910"/>
    <w:rsid w:val="00FC7B1A"/>
    <w:rsid w:val="00FD44E1"/>
    <w:rsid w:val="00FD6173"/>
    <w:rsid w:val="00FD639E"/>
    <w:rsid w:val="00FE0719"/>
    <w:rsid w:val="00FE2182"/>
    <w:rsid w:val="00FE251B"/>
    <w:rsid w:val="00FE3249"/>
    <w:rsid w:val="00FE605D"/>
    <w:rsid w:val="00FE72F5"/>
    <w:rsid w:val="00FE799B"/>
    <w:rsid w:val="00FF0370"/>
    <w:rsid w:val="00FF0AFE"/>
    <w:rsid w:val="00FF12B6"/>
    <w:rsid w:val="00FF1F37"/>
    <w:rsid w:val="00FF233E"/>
    <w:rsid w:val="00FF26AA"/>
    <w:rsid w:val="00FF3212"/>
    <w:rsid w:val="00FF455D"/>
    <w:rsid w:val="00FF4E21"/>
    <w:rsid w:val="00FF6381"/>
    <w:rsid w:val="00FF6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/>
    <o:shapelayout v:ext="edit">
      <o:idmap v:ext="edit" data="1"/>
    </o:shapelayout>
  </w:shapeDefaults>
  <w:decimalSymbol w:val=","/>
  <w:listSeparator w:val=";"/>
  <w14:docId w14:val="2F026C65"/>
  <w15:docId w15:val="{AA37E547-A247-2944-BF45-82FFF2FE70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3F7681"/>
    <w:rPr>
      <w:rFonts w:ascii="Times New Roman" w:eastAsia="Times New Roman" w:hAnsi="Times New Roman" w:cs="Times New Roman"/>
      <w:kern w:val="0"/>
      <w:lang w:val="uk-UA" w:eastAsia="ru-RU"/>
      <w14:ligatures w14:val="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39"/>
    <w:rsid w:val="00C6243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1"/>
    <w:unhideWhenUsed/>
    <w:rsid w:val="00E116C1"/>
    <w:rPr>
      <w:color w:val="0000FF"/>
      <w:u w:val="single"/>
    </w:rPr>
  </w:style>
  <w:style w:type="character" w:customStyle="1" w:styleId="1">
    <w:name w:val="Неразрешенное упоминание1"/>
    <w:basedOn w:val="a1"/>
    <w:uiPriority w:val="99"/>
    <w:semiHidden/>
    <w:unhideWhenUsed/>
    <w:rsid w:val="00E116C1"/>
    <w:rPr>
      <w:color w:val="605E5C"/>
      <w:shd w:val="clear" w:color="auto" w:fill="E1DFDD"/>
    </w:rPr>
  </w:style>
  <w:style w:type="character" w:styleId="a6">
    <w:name w:val="FollowedHyperlink"/>
    <w:basedOn w:val="a1"/>
    <w:uiPriority w:val="99"/>
    <w:semiHidden/>
    <w:unhideWhenUsed/>
    <w:rsid w:val="00B763BC"/>
    <w:rPr>
      <w:color w:val="954F72" w:themeColor="followedHyperlink"/>
      <w:u w:val="single"/>
    </w:rPr>
  </w:style>
  <w:style w:type="paragraph" w:styleId="a7">
    <w:name w:val="Title"/>
    <w:basedOn w:val="a0"/>
    <w:link w:val="a8"/>
    <w:uiPriority w:val="99"/>
    <w:qFormat/>
    <w:rsid w:val="002117EE"/>
    <w:pPr>
      <w:ind w:firstLine="426"/>
      <w:jc w:val="center"/>
    </w:pPr>
    <w:rPr>
      <w:b/>
      <w:sz w:val="20"/>
      <w:szCs w:val="20"/>
    </w:rPr>
  </w:style>
  <w:style w:type="character" w:customStyle="1" w:styleId="a8">
    <w:name w:val="Назва Знак"/>
    <w:basedOn w:val="a1"/>
    <w:link w:val="a7"/>
    <w:uiPriority w:val="99"/>
    <w:rsid w:val="002117EE"/>
    <w:rPr>
      <w:rFonts w:ascii="Times New Roman" w:eastAsia="Times New Roman" w:hAnsi="Times New Roman" w:cs="Times New Roman"/>
      <w:b/>
      <w:kern w:val="0"/>
      <w:sz w:val="20"/>
      <w:szCs w:val="20"/>
      <w:lang w:val="uk-UA" w:eastAsia="ru-RU"/>
      <w14:ligatures w14:val="none"/>
    </w:rPr>
  </w:style>
  <w:style w:type="paragraph" w:styleId="a9">
    <w:name w:val="Body Text"/>
    <w:basedOn w:val="a0"/>
    <w:link w:val="aa"/>
    <w:uiPriority w:val="99"/>
    <w:rsid w:val="00E42236"/>
    <w:pPr>
      <w:spacing w:after="120"/>
    </w:pPr>
  </w:style>
  <w:style w:type="character" w:customStyle="1" w:styleId="aa">
    <w:name w:val="Основний текст Знак"/>
    <w:basedOn w:val="a1"/>
    <w:link w:val="a9"/>
    <w:uiPriority w:val="99"/>
    <w:rsid w:val="00E42236"/>
    <w:rPr>
      <w:rFonts w:ascii="Times New Roman" w:eastAsia="Times New Roman" w:hAnsi="Times New Roman" w:cs="Times New Roman"/>
      <w:kern w:val="0"/>
      <w:lang w:val="uk-UA" w:eastAsia="ru-RU"/>
      <w14:ligatures w14:val="none"/>
    </w:rPr>
  </w:style>
  <w:style w:type="paragraph" w:styleId="ab">
    <w:name w:val="Normal (Web)"/>
    <w:basedOn w:val="a0"/>
    <w:uiPriority w:val="99"/>
    <w:unhideWhenUsed/>
    <w:rsid w:val="00E42236"/>
    <w:pPr>
      <w:spacing w:before="100" w:beforeAutospacing="1" w:after="100" w:afterAutospacing="1"/>
    </w:pPr>
    <w:rPr>
      <w:lang w:eastAsia="uk-UA"/>
    </w:rPr>
  </w:style>
  <w:style w:type="paragraph" w:customStyle="1" w:styleId="aaarazdel">
    <w:name w:val="aaarazdel"/>
    <w:basedOn w:val="a0"/>
    <w:uiPriority w:val="99"/>
    <w:rsid w:val="00E42236"/>
    <w:pPr>
      <w:spacing w:before="100" w:beforeAutospacing="1" w:after="100" w:afterAutospacing="1"/>
    </w:pPr>
    <w:rPr>
      <w:rFonts w:ascii="Verdana" w:hAnsi="Verdana"/>
      <w:lang w:eastAsia="uk-UA"/>
    </w:rPr>
  </w:style>
  <w:style w:type="character" w:styleId="ac">
    <w:name w:val="line number"/>
    <w:basedOn w:val="a1"/>
    <w:uiPriority w:val="99"/>
    <w:semiHidden/>
    <w:unhideWhenUsed/>
    <w:rsid w:val="00EF390F"/>
  </w:style>
  <w:style w:type="paragraph" w:styleId="ad">
    <w:name w:val="header"/>
    <w:basedOn w:val="a0"/>
    <w:link w:val="ae"/>
    <w:uiPriority w:val="99"/>
    <w:unhideWhenUsed/>
    <w:rsid w:val="005345A4"/>
    <w:pPr>
      <w:tabs>
        <w:tab w:val="center" w:pos="4513"/>
        <w:tab w:val="right" w:pos="9026"/>
      </w:tabs>
    </w:pPr>
  </w:style>
  <w:style w:type="character" w:customStyle="1" w:styleId="ae">
    <w:name w:val="Верхній колонтитул Знак"/>
    <w:basedOn w:val="a1"/>
    <w:link w:val="ad"/>
    <w:uiPriority w:val="99"/>
    <w:rsid w:val="005345A4"/>
    <w:rPr>
      <w:rFonts w:ascii="Times New Roman" w:eastAsia="Times New Roman" w:hAnsi="Times New Roman" w:cs="Times New Roman"/>
      <w:kern w:val="0"/>
      <w:lang w:val="uk-UA" w:eastAsia="ru-RU"/>
      <w14:ligatures w14:val="none"/>
    </w:rPr>
  </w:style>
  <w:style w:type="paragraph" w:styleId="af">
    <w:name w:val="footer"/>
    <w:basedOn w:val="a0"/>
    <w:link w:val="af0"/>
    <w:uiPriority w:val="99"/>
    <w:unhideWhenUsed/>
    <w:rsid w:val="005345A4"/>
    <w:pPr>
      <w:tabs>
        <w:tab w:val="center" w:pos="4513"/>
        <w:tab w:val="right" w:pos="9026"/>
      </w:tabs>
    </w:pPr>
  </w:style>
  <w:style w:type="character" w:customStyle="1" w:styleId="af0">
    <w:name w:val="Нижній колонтитул Знак"/>
    <w:basedOn w:val="a1"/>
    <w:link w:val="af"/>
    <w:uiPriority w:val="99"/>
    <w:rsid w:val="005345A4"/>
    <w:rPr>
      <w:rFonts w:ascii="Times New Roman" w:eastAsia="Times New Roman" w:hAnsi="Times New Roman" w:cs="Times New Roman"/>
      <w:kern w:val="0"/>
      <w:lang w:val="uk-UA" w:eastAsia="ru-RU"/>
      <w14:ligatures w14:val="none"/>
    </w:rPr>
  </w:style>
  <w:style w:type="character" w:styleId="af1">
    <w:name w:val="Emphasis"/>
    <w:basedOn w:val="a1"/>
    <w:uiPriority w:val="20"/>
    <w:qFormat/>
    <w:rsid w:val="0021258A"/>
    <w:rPr>
      <w:i/>
      <w:iCs/>
    </w:rPr>
  </w:style>
  <w:style w:type="character" w:styleId="af2">
    <w:name w:val="Subtle Emphasis"/>
    <w:basedOn w:val="a1"/>
    <w:uiPriority w:val="19"/>
    <w:qFormat/>
    <w:rsid w:val="00AB3E99"/>
    <w:rPr>
      <w:i/>
      <w:iCs/>
      <w:color w:val="404040" w:themeColor="text1" w:themeTint="BF"/>
    </w:rPr>
  </w:style>
  <w:style w:type="paragraph" w:styleId="af3">
    <w:name w:val="Body Text Indent"/>
    <w:basedOn w:val="a0"/>
    <w:link w:val="af4"/>
    <w:uiPriority w:val="99"/>
    <w:unhideWhenUsed/>
    <w:rsid w:val="00EA4EC7"/>
    <w:pPr>
      <w:spacing w:after="120"/>
      <w:ind w:left="283"/>
    </w:pPr>
  </w:style>
  <w:style w:type="character" w:customStyle="1" w:styleId="af4">
    <w:name w:val="Основний текст з відступом Знак"/>
    <w:basedOn w:val="a1"/>
    <w:link w:val="af3"/>
    <w:uiPriority w:val="99"/>
    <w:rsid w:val="00EA4EC7"/>
    <w:rPr>
      <w:rFonts w:ascii="Times New Roman" w:eastAsia="Times New Roman" w:hAnsi="Times New Roman" w:cs="Times New Roman"/>
      <w:kern w:val="0"/>
      <w:lang w:val="uk-UA" w:eastAsia="ru-RU"/>
      <w14:ligatures w14:val="none"/>
    </w:rPr>
  </w:style>
  <w:style w:type="paragraph" w:styleId="af5">
    <w:name w:val="List Paragraph"/>
    <w:basedOn w:val="a0"/>
    <w:uiPriority w:val="34"/>
    <w:qFormat/>
    <w:rsid w:val="00626BC1"/>
    <w:pPr>
      <w:ind w:left="720"/>
      <w:contextualSpacing/>
    </w:pPr>
  </w:style>
  <w:style w:type="character" w:styleId="af6">
    <w:name w:val="page number"/>
    <w:basedOn w:val="a1"/>
    <w:uiPriority w:val="99"/>
    <w:semiHidden/>
    <w:unhideWhenUsed/>
    <w:rsid w:val="00A859E3"/>
  </w:style>
  <w:style w:type="paragraph" w:styleId="af7">
    <w:name w:val="footnote text"/>
    <w:basedOn w:val="a0"/>
    <w:link w:val="af8"/>
    <w:semiHidden/>
    <w:rsid w:val="00BA3D5E"/>
    <w:rPr>
      <w:sz w:val="20"/>
      <w:szCs w:val="20"/>
      <w:lang w:val="ru-RU"/>
    </w:rPr>
  </w:style>
  <w:style w:type="character" w:customStyle="1" w:styleId="af8">
    <w:name w:val="Текст виноски Знак"/>
    <w:basedOn w:val="a1"/>
    <w:link w:val="af7"/>
    <w:semiHidden/>
    <w:rsid w:val="00BA3D5E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af9">
    <w:name w:val="Balloon Text"/>
    <w:basedOn w:val="a0"/>
    <w:link w:val="afa"/>
    <w:uiPriority w:val="99"/>
    <w:semiHidden/>
    <w:unhideWhenUsed/>
    <w:rsid w:val="00BA3D5E"/>
    <w:rPr>
      <w:rFonts w:ascii="Segoe UI" w:eastAsia="Calibri" w:hAnsi="Segoe UI" w:cs="Segoe UI"/>
      <w:sz w:val="18"/>
      <w:szCs w:val="18"/>
      <w:lang w:eastAsia="en-US"/>
    </w:rPr>
  </w:style>
  <w:style w:type="character" w:customStyle="1" w:styleId="afa">
    <w:name w:val="Текст у виносці Знак"/>
    <w:basedOn w:val="a1"/>
    <w:link w:val="af9"/>
    <w:uiPriority w:val="99"/>
    <w:semiHidden/>
    <w:rsid w:val="00BA3D5E"/>
    <w:rPr>
      <w:rFonts w:ascii="Segoe UI" w:eastAsia="Calibri" w:hAnsi="Segoe UI" w:cs="Segoe UI"/>
      <w:kern w:val="0"/>
      <w:sz w:val="18"/>
      <w:szCs w:val="18"/>
      <w:lang w:val="uk-UA"/>
      <w14:ligatures w14:val="none"/>
    </w:rPr>
  </w:style>
  <w:style w:type="paragraph" w:styleId="afb">
    <w:name w:val="No Spacing"/>
    <w:uiPriority w:val="1"/>
    <w:qFormat/>
    <w:rsid w:val="00BA3D5E"/>
    <w:rPr>
      <w:rFonts w:ascii="Calibri" w:eastAsia="Calibri" w:hAnsi="Calibri" w:cs="Times New Roman"/>
      <w:kern w:val="0"/>
      <w:sz w:val="22"/>
      <w:szCs w:val="22"/>
      <w:lang w:val="uk-UA"/>
      <w14:ligatures w14:val="none"/>
    </w:rPr>
  </w:style>
  <w:style w:type="paragraph" w:styleId="afc">
    <w:name w:val="Plain Text"/>
    <w:basedOn w:val="a0"/>
    <w:link w:val="afd"/>
    <w:unhideWhenUsed/>
    <w:rsid w:val="00BA3D5E"/>
    <w:rPr>
      <w:rFonts w:ascii="Courier New" w:hAnsi="Courier New" w:cs="Courier New"/>
      <w:sz w:val="20"/>
      <w:szCs w:val="20"/>
      <w:lang w:eastAsia="uk-UA"/>
    </w:rPr>
  </w:style>
  <w:style w:type="character" w:customStyle="1" w:styleId="afd">
    <w:name w:val="Текст Знак"/>
    <w:basedOn w:val="a1"/>
    <w:link w:val="afc"/>
    <w:rsid w:val="00BA3D5E"/>
    <w:rPr>
      <w:rFonts w:ascii="Courier New" w:eastAsia="Times New Roman" w:hAnsi="Courier New" w:cs="Courier New"/>
      <w:kern w:val="0"/>
      <w:sz w:val="20"/>
      <w:szCs w:val="20"/>
      <w:lang w:val="uk-UA" w:eastAsia="uk-UA"/>
      <w14:ligatures w14:val="none"/>
    </w:rPr>
  </w:style>
  <w:style w:type="paragraph" w:customStyle="1" w:styleId="--12">
    <w:name w:val="Текст-синій-12"/>
    <w:basedOn w:val="a0"/>
    <w:link w:val="--120"/>
    <w:qFormat/>
    <w:rsid w:val="00380C06"/>
    <w:pPr>
      <w:ind w:firstLine="567"/>
      <w:jc w:val="both"/>
    </w:pPr>
    <w:rPr>
      <w:rFonts w:asciiTheme="minorHAnsi" w:hAnsiTheme="minorHAnsi" w:cstheme="minorHAnsi"/>
      <w:snapToGrid w:val="0"/>
      <w:color w:val="22517D"/>
      <w:szCs w:val="26"/>
    </w:rPr>
  </w:style>
  <w:style w:type="paragraph" w:customStyle="1" w:styleId="--121">
    <w:name w:val="без абзаца-синій-12"/>
    <w:basedOn w:val="a0"/>
    <w:link w:val="--122"/>
    <w:qFormat/>
    <w:rsid w:val="00FE0719"/>
    <w:pPr>
      <w:jc w:val="both"/>
    </w:pPr>
    <w:rPr>
      <w:rFonts w:asciiTheme="minorHAnsi" w:hAnsiTheme="minorHAnsi" w:cstheme="minorHAnsi"/>
      <w:color w:val="22517D"/>
    </w:rPr>
  </w:style>
  <w:style w:type="character" w:customStyle="1" w:styleId="--120">
    <w:name w:val="Текст-синій-12 Знак"/>
    <w:basedOn w:val="a1"/>
    <w:link w:val="--12"/>
    <w:rsid w:val="00380C06"/>
    <w:rPr>
      <w:rFonts w:eastAsia="Times New Roman" w:cstheme="minorHAnsi"/>
      <w:snapToGrid w:val="0"/>
      <w:color w:val="22517D"/>
      <w:kern w:val="0"/>
      <w:szCs w:val="26"/>
      <w:lang w:val="uk-UA" w:eastAsia="ru-RU"/>
      <w14:ligatures w14:val="none"/>
    </w:rPr>
  </w:style>
  <w:style w:type="paragraph" w:customStyle="1" w:styleId="a">
    <w:name w:val="маркер жовтий"/>
    <w:basedOn w:val="--121"/>
    <w:link w:val="afe"/>
    <w:qFormat/>
    <w:rsid w:val="005B5E7D"/>
    <w:pPr>
      <w:numPr>
        <w:numId w:val="9"/>
      </w:numPr>
      <w:ind w:left="397" w:hanging="397"/>
    </w:pPr>
    <w:rPr>
      <w:b/>
      <w:color w:val="DB9528"/>
    </w:rPr>
  </w:style>
  <w:style w:type="character" w:customStyle="1" w:styleId="--122">
    <w:name w:val="без абзаца-синій-12 Знак"/>
    <w:basedOn w:val="a1"/>
    <w:link w:val="--121"/>
    <w:rsid w:val="00FE0719"/>
    <w:rPr>
      <w:rFonts w:eastAsia="Times New Roman" w:cstheme="minorHAnsi"/>
      <w:color w:val="22517D"/>
      <w:kern w:val="0"/>
      <w:lang w:val="uk-UA" w:eastAsia="ru-RU"/>
      <w14:ligatures w14:val="none"/>
    </w:rPr>
  </w:style>
  <w:style w:type="character" w:customStyle="1" w:styleId="afe">
    <w:name w:val="маркер жовтий Знак"/>
    <w:basedOn w:val="--122"/>
    <w:link w:val="a"/>
    <w:rsid w:val="005B5E7D"/>
    <w:rPr>
      <w:rFonts w:eastAsia="Times New Roman" w:cstheme="minorHAnsi"/>
      <w:b/>
      <w:color w:val="DB9528"/>
      <w:kern w:val="0"/>
      <w:lang w:val="uk-UA" w:eastAsia="ru-RU"/>
      <w14:ligatures w14:val="none"/>
    </w:rPr>
  </w:style>
  <w:style w:type="paragraph" w:styleId="aff">
    <w:name w:val="Revision"/>
    <w:hidden/>
    <w:uiPriority w:val="99"/>
    <w:semiHidden/>
    <w:rsid w:val="00424342"/>
    <w:rPr>
      <w:rFonts w:ascii="Times New Roman" w:eastAsia="Times New Roman" w:hAnsi="Times New Roman" w:cs="Times New Roman"/>
      <w:kern w:val="0"/>
      <w:lang w:val="uk-UA" w:eastAsia="ru-RU"/>
      <w14:ligatures w14:val="none"/>
    </w:rPr>
  </w:style>
  <w:style w:type="table" w:customStyle="1" w:styleId="10">
    <w:name w:val="Сітка таблиці1"/>
    <w:basedOn w:val="a2"/>
    <w:next w:val="a4"/>
    <w:uiPriority w:val="39"/>
    <w:rsid w:val="006E3757"/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">
    <w:name w:val="Незакрита згадка1"/>
    <w:basedOn w:val="a1"/>
    <w:uiPriority w:val="99"/>
    <w:semiHidden/>
    <w:unhideWhenUsed/>
    <w:rsid w:val="00356050"/>
    <w:rPr>
      <w:color w:val="605E5C"/>
      <w:shd w:val="clear" w:color="auto" w:fill="E1DFDD"/>
    </w:rPr>
  </w:style>
  <w:style w:type="character" w:customStyle="1" w:styleId="2">
    <w:name w:val="Незакрита згадка2"/>
    <w:basedOn w:val="a1"/>
    <w:uiPriority w:val="99"/>
    <w:semiHidden/>
    <w:unhideWhenUsed/>
    <w:rsid w:val="00586F78"/>
    <w:rPr>
      <w:color w:val="605E5C"/>
      <w:shd w:val="clear" w:color="auto" w:fill="E1DFDD"/>
    </w:rPr>
  </w:style>
  <w:style w:type="character" w:customStyle="1" w:styleId="3">
    <w:name w:val="Незакрита згадка3"/>
    <w:basedOn w:val="a1"/>
    <w:uiPriority w:val="99"/>
    <w:semiHidden/>
    <w:unhideWhenUsed/>
    <w:rsid w:val="00503C9C"/>
    <w:rPr>
      <w:color w:val="605E5C"/>
      <w:shd w:val="clear" w:color="auto" w:fill="E1DFDD"/>
    </w:rPr>
  </w:style>
  <w:style w:type="character" w:styleId="aff0">
    <w:name w:val="Strong"/>
    <w:basedOn w:val="a1"/>
    <w:uiPriority w:val="22"/>
    <w:qFormat/>
    <w:rsid w:val="00AB21C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06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2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3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03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9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8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5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73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4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74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0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3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6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0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5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8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39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75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8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7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8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5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8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3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0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7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55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15.png"/><Relationship Id="rId18" Type="http://schemas.openxmlformats.org/officeDocument/2006/relationships/footer" Target="footer1.xml"/><Relationship Id="rId26" Type="http://schemas.openxmlformats.org/officeDocument/2006/relationships/chart" Target="charts/chart5.xml"/><Relationship Id="rId3" Type="http://schemas.openxmlformats.org/officeDocument/2006/relationships/customXml" Target="../customXml/item3.xml"/><Relationship Id="rId21" Type="http://schemas.openxmlformats.org/officeDocument/2006/relationships/chart" Target="charts/chart2.xml"/><Relationship Id="rId7" Type="http://schemas.openxmlformats.org/officeDocument/2006/relationships/settings" Target="settings.xml"/><Relationship Id="rId12" Type="http://schemas.openxmlformats.org/officeDocument/2006/relationships/image" Target="media/image14.emf"/><Relationship Id="rId17" Type="http://schemas.openxmlformats.org/officeDocument/2006/relationships/image" Target="media/image17.png"/><Relationship Id="rId25" Type="http://schemas.openxmlformats.org/officeDocument/2006/relationships/chart" Target="charts/chart4.xml"/><Relationship Id="rId2" Type="http://schemas.openxmlformats.org/officeDocument/2006/relationships/customXml" Target="../customXml/item2.xml"/><Relationship Id="rId16" Type="http://schemas.openxmlformats.org/officeDocument/2006/relationships/image" Target="media/image18.svg"/><Relationship Id="rId20" Type="http://schemas.openxmlformats.org/officeDocument/2006/relationships/chart" Target="charts/chart1.xml"/><Relationship Id="rId29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3.emf"/><Relationship Id="rId24" Type="http://schemas.openxmlformats.org/officeDocument/2006/relationships/chart" Target="charts/chart3.xml"/><Relationship Id="rId32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image" Target="media/image16.png"/><Relationship Id="rId23" Type="http://schemas.openxmlformats.org/officeDocument/2006/relationships/footer" Target="footer4.xml"/><Relationship Id="rId28" Type="http://schemas.openxmlformats.org/officeDocument/2006/relationships/hyperlink" Target="http://www.cv.ukrstat.gov.ua" TargetMode="Externa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31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16.svg"/><Relationship Id="rId22" Type="http://schemas.openxmlformats.org/officeDocument/2006/relationships/footer" Target="footer3.xml"/><Relationship Id="rId27" Type="http://schemas.openxmlformats.org/officeDocument/2006/relationships/hyperlink" Target="mailto:gus@cv.ukrstat.gov.ua" TargetMode="External"/><Relationship Id="rId30" Type="http://schemas.openxmlformats.org/officeDocument/2006/relationships/footer" Target="footer6.xml"/></Relationships>
</file>

<file path=word/_rels/numbering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12" Type="http://schemas.openxmlformats.org/officeDocument/2006/relationships/image" Target="media/image12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11" Type="http://schemas.openxmlformats.org/officeDocument/2006/relationships/image" Target="media/image11.png"/><Relationship Id="rId5" Type="http://schemas.openxmlformats.org/officeDocument/2006/relationships/image" Target="media/image5.png"/><Relationship Id="rId10" Type="http://schemas.openxmlformats.org/officeDocument/2006/relationships/image" Target="media/image10.png"/><Relationship Id="rId4" Type="http://schemas.openxmlformats.org/officeDocument/2006/relationships/image" Target="media/image4.png"/><Relationship Id="rId9" Type="http://schemas.openxmlformats.org/officeDocument/2006/relationships/image" Target="media/image9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_Microsoft_Excel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_Microsoft_Excel2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_Microsoft_Excel3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_Microsoft_Excel4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_Microsoft_Excel5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0363606829276634"/>
          <c:y val="0.1013856032443393"/>
          <c:w val="0.82609453948549594"/>
          <c:h val="0.70698389805025641"/>
        </c:manualLayout>
      </c:layout>
      <c:lineChart>
        <c:grouping val="standard"/>
        <c:varyColors val="0"/>
        <c:ser>
          <c:idx val="0"/>
          <c:order val="0"/>
          <c:tx>
            <c:strRef>
              <c:f>Аркуш1!$B$1</c:f>
              <c:strCache>
                <c:ptCount val="1"/>
                <c:pt idx="0">
                  <c:v>ІСЦ</c:v>
                </c:pt>
              </c:strCache>
            </c:strRef>
          </c:tx>
          <c:spPr>
            <a:ln w="12700" cap="rnd">
              <a:solidFill>
                <a:srgbClr val="5B83A4"/>
              </a:solidFill>
              <a:round/>
            </a:ln>
            <a:effectLst/>
          </c:spPr>
          <c:marker>
            <c:symbol val="circle"/>
            <c:size val="3"/>
            <c:spPr>
              <a:solidFill>
                <a:srgbClr val="22517D"/>
              </a:solidFill>
              <a:ln w="9525">
                <a:solidFill>
                  <a:srgbClr val="22517D">
                    <a:alpha val="92000"/>
                  </a:srgbClr>
                </a:solidFill>
              </a:ln>
              <a:effectLst/>
            </c:spPr>
          </c:marker>
          <c:dLbls>
            <c:dLbl>
              <c:idx val="0"/>
              <c:layout>
                <c:manualLayout>
                  <c:x val="-4.3492609026477551E-2"/>
                  <c:y val="4.705782172632273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4-FA66-41FC-9768-DD3EE2D3DE9C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-7.5256097873759267E-2"/>
                  <c:y val="-5.583499426546003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FA66-41FC-9768-DD3EE2D3DE9C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-7.3496285277043993E-2"/>
                  <c:y val="-5.591429324122595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DDC1-4807-AE63-E124488B43FC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-5.1780758675523869E-2"/>
                  <c:y val="-6.267333345751517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073F-456A-8D4A-4C75A6F0E391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"/>
              <c:layout>
                <c:manualLayout>
                  <c:x val="-5.6123863995827923E-2"/>
                  <c:y val="-5.591429324122595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DDC1-4807-AE63-E124488B43FC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5"/>
              <c:layout>
                <c:manualLayout>
                  <c:x val="-5.6123863995827881E-2"/>
                  <c:y val="-6.943237367380446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54C0-4EF0-AA8D-1B9E8B070F24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6"/>
              <c:layout>
                <c:manualLayout>
                  <c:x val="-7.0776885788299271E-2"/>
                  <c:y val="-4.2316913832881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A-FA66-41FC-9768-DD3EE2D3DE9C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7"/>
              <c:layout>
                <c:manualLayout>
                  <c:x val="-5.1780758675523945E-2"/>
                  <c:y val="-5.59142932412258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54C0-4EF0-AA8D-1B9E8B070F24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8"/>
              <c:layout>
                <c:manualLayout>
                  <c:x val="-3.5895594483914266E-2"/>
                  <c:y val="-4.999454486911680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9-FA66-41FC-9768-DD3EE2D3DE9C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9"/>
              <c:layout>
                <c:manualLayout>
                  <c:x val="-3.6032043225867123E-2"/>
                  <c:y val="-4.907595404917068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FA66-41FC-9768-DD3EE2D3DE9C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0"/>
              <c:layout>
                <c:manualLayout>
                  <c:x val="-3.5623380953602457E-2"/>
                  <c:y val="-4.20917898949687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8-FA66-41FC-9768-DD3EE2D3DE9C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1"/>
              <c:layout>
                <c:manualLayout>
                  <c:x val="-5.3865449229269793E-2"/>
                  <c:y val="4.577573291679183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6-FA66-41FC-9768-DD3EE2D3DE9C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2"/>
              <c:layout>
                <c:manualLayout>
                  <c:x val="-3.3878273359152583E-2"/>
                  <c:y val="-5.5609870327547467E-2"/>
                </c:manualLayout>
              </c:layout>
              <c:numFmt formatCode="#,##0.0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700" b="1" i="0" u="none" strike="noStrike" kern="1200" baseline="0">
                      <a:solidFill>
                        <a:srgbClr val="22517D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uk-UA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FA66-41FC-9768-DD3EE2D3DE9C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700" b="0" i="0" u="none" strike="noStrike" kern="1200" baseline="0">
                    <a:solidFill>
                      <a:srgbClr val="22517D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Аркуш1!$A$2:$A$14</c:f>
              <c:strCache>
                <c:ptCount val="13"/>
                <c:pt idx="0">
                  <c:v>2025_8</c:v>
                </c:pt>
                <c:pt idx="1">
                  <c:v>9</c:v>
                </c:pt>
                <c:pt idx="2">
                  <c:v>10</c:v>
                </c:pt>
                <c:pt idx="3">
                  <c:v>11</c:v>
                </c:pt>
                <c:pt idx="4">
                  <c:v>12</c:v>
                </c:pt>
                <c:pt idx="5">
                  <c:v>2026_1</c:v>
                </c:pt>
                <c:pt idx="6">
                  <c:v>2</c:v>
                </c:pt>
                <c:pt idx="7">
                  <c:v>3</c:v>
                </c:pt>
                <c:pt idx="8">
                  <c:v>4</c:v>
                </c:pt>
                <c:pt idx="9">
                  <c:v>5</c:v>
                </c:pt>
                <c:pt idx="10">
                  <c:v>6</c:v>
                </c:pt>
                <c:pt idx="11">
                  <c:v>7</c:v>
                </c:pt>
                <c:pt idx="12">
                  <c:v>8</c:v>
                </c:pt>
              </c:strCache>
            </c:strRef>
          </c:cat>
          <c:val>
            <c:numRef>
              <c:f>Аркуш1!$B$2:$B$14</c:f>
              <c:numCache>
                <c:formatCode>General</c:formatCode>
                <c:ptCount val="13"/>
                <c:pt idx="0">
                  <c:v>-0.2</c:v>
                </c:pt>
                <c:pt idx="1">
                  <c:v>0.3</c:v>
                </c:pt>
                <c:pt idx="2">
                  <c:v>0.9</c:v>
                </c:pt>
                <c:pt idx="3">
                  <c:v>0.4</c:v>
                </c:pt>
                <c:pt idx="4">
                  <c:v>0.2</c:v>
                </c:pt>
                <c:pt idx="5">
                  <c:v>0.6</c:v>
                </c:pt>
                <c:pt idx="6">
                  <c:v>1.1000000000000001</c:v>
                </c:pt>
                <c:pt idx="7">
                  <c:v>2</c:v>
                </c:pt>
                <c:pt idx="8">
                  <c:v>1.1000000000000001</c:v>
                </c:pt>
                <c:pt idx="9">
                  <c:v>0.9</c:v>
                </c:pt>
                <c:pt idx="10" formatCode="0.0">
                  <c:v>0</c:v>
                </c:pt>
                <c:pt idx="11" formatCode="0.0">
                  <c:v>-0.1</c:v>
                </c:pt>
                <c:pt idx="12">
                  <c:v>0.1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FA66-41FC-9768-DD3EE2D3DE9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25923040"/>
        <c:axId val="225923600"/>
      </c:lineChart>
      <c:catAx>
        <c:axId val="22592304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noFill/>
          <a:ln w="6350" cap="flat" cmpd="sng" algn="ctr">
            <a:solidFill>
              <a:srgbClr val="666666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6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effectLst>
                  <a:glow>
                    <a:srgbClr val="4472C4">
                      <a:alpha val="40000"/>
                    </a:srgbClr>
                  </a:glow>
                </a:effectLst>
                <a:latin typeface="+mn-lt"/>
                <a:ea typeface="+mn-ea"/>
                <a:cs typeface="+mn-cs"/>
              </a:defRPr>
            </a:pPr>
            <a:endParaRPr lang="uk-UA"/>
          </a:p>
        </c:txPr>
        <c:crossAx val="225923600"/>
        <c:crosses val="autoZero"/>
        <c:auto val="1"/>
        <c:lblAlgn val="ctr"/>
        <c:lblOffset val="100"/>
        <c:noMultiLvlLbl val="0"/>
      </c:catAx>
      <c:valAx>
        <c:axId val="225923600"/>
        <c:scaling>
          <c:orientation val="minMax"/>
          <c:max val="2"/>
          <c:min val="-0.5"/>
        </c:scaling>
        <c:delete val="0"/>
        <c:axPos val="l"/>
        <c:majorGridlines>
          <c:spPr>
            <a:ln w="3175" cap="flat" cmpd="sng" algn="ctr">
              <a:solidFill>
                <a:schemeClr val="tx1">
                  <a:lumMod val="15000"/>
                  <a:lumOff val="85000"/>
                </a:schemeClr>
              </a:solidFill>
              <a:prstDash val="sysDot"/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6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225923040"/>
        <c:crosses val="autoZero"/>
        <c:crossBetween val="midCat"/>
        <c:majorUnit val="0.5"/>
      </c:valAx>
      <c:spPr>
        <a:noFill/>
        <a:ln>
          <a:noFill/>
        </a:ln>
        <a:effectLst/>
      </c:spPr>
    </c:plotArea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uk-UA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8.7984410683267053E-2"/>
          <c:y val="0.11490368367691788"/>
          <c:w val="0.84912645157877098"/>
          <c:h val="0.6276146708427246"/>
        </c:manualLayout>
      </c:layout>
      <c:lineChart>
        <c:grouping val="standard"/>
        <c:varyColors val="0"/>
        <c:ser>
          <c:idx val="0"/>
          <c:order val="0"/>
          <c:tx>
            <c:strRef>
              <c:f>Аркуш1!$B$1</c:f>
              <c:strCache>
                <c:ptCount val="1"/>
                <c:pt idx="0">
                  <c:v>ІСЦ</c:v>
                </c:pt>
              </c:strCache>
            </c:strRef>
          </c:tx>
          <c:spPr>
            <a:ln w="12700" cap="rnd">
              <a:solidFill>
                <a:srgbClr val="5B83A4"/>
              </a:solidFill>
              <a:round/>
            </a:ln>
            <a:effectLst/>
          </c:spPr>
          <c:marker>
            <c:symbol val="circle"/>
            <c:size val="3"/>
            <c:spPr>
              <a:solidFill>
                <a:srgbClr val="22517D"/>
              </a:solidFill>
              <a:ln w="9525">
                <a:solidFill>
                  <a:srgbClr val="22517D">
                    <a:alpha val="92000"/>
                  </a:srgbClr>
                </a:solidFill>
              </a:ln>
              <a:effectLst/>
            </c:spPr>
          </c:marker>
          <c:dLbls>
            <c:dLbl>
              <c:idx val="0"/>
              <c:layout>
                <c:manualLayout>
                  <c:x val="-4.8925060179347696E-2"/>
                  <c:y val="-9.488202281575235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A766-423C-BE1B-937D8DD45EA2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-7.5800760067365594E-2"/>
                  <c:y val="-6.935307469803854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A766-423C-BE1B-937D8DD45EA2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/>
              <c:tx>
                <c:rich>
                  <a:bodyPr/>
                  <a:lstStyle/>
                  <a:p>
                    <a:fld id="{39A7AEFD-4877-4C53-A069-2A22FF1B9E80}" type="VALUE">
                      <a:rPr lang="en-US" b="0"/>
                      <a:pPr/>
                      <a:t>[ЗНАЧЕННЯ]</a:t>
                    </a:fld>
                    <a:endParaRPr lang="uk-UA"/>
                  </a:p>
                </c:rich>
              </c:tx>
              <c:dLblPos val="t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2D44-4BDE-91AD-B55FF06F8E00}"/>
                </c:ext>
                <c:ext xmlns:c15="http://schemas.microsoft.com/office/drawing/2012/chart" uri="{CE6537A1-D6FC-4f65-9D91-7224C49458BB}">
                  <c15:layout/>
                  <c15:dlblFieldTable/>
                  <c15:showDataLabelsRange val="0"/>
                </c:ext>
              </c:extLst>
            </c:dLbl>
            <c:dLbl>
              <c:idx val="4"/>
              <c:layout>
                <c:manualLayout>
                  <c:x val="-5.3404343494017417E-2"/>
                  <c:y val="-5.59142932412258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DC95-4946-85F3-7520C8F79BE0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5"/>
              <c:layout>
                <c:manualLayout>
                  <c:x val="-5.3404343494017334E-2"/>
                  <c:y val="-5.591429324122589E-2"/>
                </c:manualLayout>
              </c:layout>
              <c:tx>
                <c:rich>
                  <a:bodyPr/>
                  <a:lstStyle/>
                  <a:p>
                    <a:fld id="{EB2F0552-8643-4627-807C-15E292CAD86C}" type="VALUE">
                      <a:rPr lang="en-US" b="0"/>
                      <a:pPr/>
                      <a:t>[ЗНАЧЕННЯ]</a:t>
                    </a:fld>
                    <a:endParaRPr lang="uk-UA"/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9548-4A74-B78D-22D4522CBE0F}"/>
                </c:ext>
                <c:ext xmlns:c15="http://schemas.microsoft.com/office/drawing/2012/chart" uri="{CE6537A1-D6FC-4f65-9D91-7224C49458BB}">
                  <c15:layout/>
                  <c15:dlblFieldTable/>
                  <c15:showDataLabelsRange val="0"/>
                </c:ext>
              </c:extLst>
            </c:dLbl>
            <c:dLbl>
              <c:idx val="6"/>
              <c:layout>
                <c:manualLayout>
                  <c:x val="-5.3404343494017417E-2"/>
                  <c:y val="-5.583508395423707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A766-423C-BE1B-937D8DD45EA2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7"/>
              <c:numFmt formatCode="#,##0.0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700" b="1" i="0" u="none" strike="noStrike" kern="1200" baseline="0">
                      <a:solidFill>
                        <a:srgbClr val="22517D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uk-UA"/>
                </a:p>
              </c:txPr>
              <c:dLblPos val="t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8"/>
              <c:layout>
                <c:manualLayout>
                  <c:x val="-4.8925060179347682E-2"/>
                  <c:y val="-6.351262714041743E-2"/>
                </c:manualLayout>
              </c:layout>
              <c:tx>
                <c:rich>
                  <a:bodyPr/>
                  <a:lstStyle/>
                  <a:p>
                    <a:fld id="{9C0A707B-D9B0-444A-A027-2591D42CC893}" type="VALUE">
                      <a:rPr lang="en-US" b="0"/>
                      <a:pPr/>
                      <a:t>[ЗНАЧЕННЯ]</a:t>
                    </a:fld>
                    <a:endParaRPr lang="uk-UA"/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A766-423C-BE1B-937D8DD45EA2}"/>
                </c:ex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dLbl>
              <c:idx val="9"/>
              <c:layout>
                <c:manualLayout>
                  <c:x val="-5.3404343494017334E-2"/>
                  <c:y val="-5.5835083954237009E-2"/>
                </c:manualLayout>
              </c:layout>
              <c:tx>
                <c:rich>
                  <a:bodyPr/>
                  <a:lstStyle/>
                  <a:p>
                    <a:fld id="{73CEC48E-DA3A-4979-AA76-FAD7CC03A8E6}" type="VALUE">
                      <a:rPr lang="en-US" b="0"/>
                      <a:pPr/>
                      <a:t>[ЗНАЧЕННЯ]</a:t>
                    </a:fld>
                    <a:endParaRPr lang="uk-UA"/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4-A766-423C-BE1B-937D8DD45EA2}"/>
                </c:ex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dLbl>
              <c:idx val="10"/>
              <c:layout>
                <c:manualLayout>
                  <c:x val="-5.3404343494017334E-2"/>
                  <c:y val="-6.396180876173851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A766-423C-BE1B-937D8DD45EA2}"/>
                </c:ex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-2.6853479821181366E-2"/>
                  <c:y val="-6.4171498670810789E-2"/>
                </c:manualLayout>
              </c:layout>
              <c:numFmt formatCode="#,##0.0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700" b="1" i="0" u="none" strike="noStrike" kern="1200" baseline="0">
                      <a:solidFill>
                        <a:srgbClr val="22517D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uk-UA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6-A766-423C-BE1B-937D8DD45EA2}"/>
                </c:ex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-2.0849123982682457E-2"/>
                  <c:y val="4.3972977466108412E-2"/>
                </c:manualLayout>
              </c:layout>
              <c:numFmt formatCode="#,##0.0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700" b="1" i="0" u="none" strike="noStrike" kern="1200" baseline="0">
                      <a:solidFill>
                        <a:srgbClr val="22517D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uk-UA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A766-423C-BE1B-937D8DD45EA2}"/>
                </c:ext>
                <c:ext xmlns:c15="http://schemas.microsoft.com/office/drawing/2012/chart" uri="{CE6537A1-D6FC-4f65-9D91-7224C49458BB}"/>
              </c:extLst>
            </c:dLbl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700" b="0" i="0" u="none" strike="noStrike" kern="1200" baseline="0">
                    <a:solidFill>
                      <a:srgbClr val="22517D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numRef>
              <c:f>Аркуш1!$A$2:$A$13</c:f>
              <c:numCache>
                <c:formatCode>General</c:formatCode>
                <c:ptCount val="12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</c:numCache>
            </c:numRef>
          </c:cat>
          <c:val>
            <c:numRef>
              <c:f>Аркуш1!$B$2:$B$13</c:f>
              <c:numCache>
                <c:formatCode>General</c:formatCode>
                <c:ptCount val="12"/>
                <c:pt idx="0">
                  <c:v>0.6</c:v>
                </c:pt>
                <c:pt idx="1">
                  <c:v>1.7</c:v>
                </c:pt>
                <c:pt idx="2">
                  <c:v>3.7</c:v>
                </c:pt>
                <c:pt idx="3">
                  <c:v>4.9000000000000004</c:v>
                </c:pt>
                <c:pt idx="4">
                  <c:v>5.8</c:v>
                </c:pt>
                <c:pt idx="5">
                  <c:v>5.8</c:v>
                </c:pt>
                <c:pt idx="6">
                  <c:v>5.7</c:v>
                </c:pt>
                <c:pt idx="7">
                  <c:v>5.8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8-A766-423C-BE1B-937D8DD45EA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25420176"/>
        <c:axId val="225421296"/>
      </c:lineChart>
      <c:catAx>
        <c:axId val="22542017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noFill/>
          <a:ln w="6350" cap="flat" cmpd="sng" algn="ctr">
            <a:solidFill>
              <a:srgbClr val="666666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6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effectLst>
                  <a:glow>
                    <a:srgbClr val="4472C4">
                      <a:alpha val="40000"/>
                    </a:srgbClr>
                  </a:glow>
                </a:effectLst>
                <a:latin typeface="+mn-lt"/>
                <a:ea typeface="+mn-ea"/>
                <a:cs typeface="+mn-cs"/>
              </a:defRPr>
            </a:pPr>
            <a:endParaRPr lang="uk-UA"/>
          </a:p>
        </c:txPr>
        <c:crossAx val="225421296"/>
        <c:crosses val="autoZero"/>
        <c:auto val="1"/>
        <c:lblAlgn val="ctr"/>
        <c:lblOffset val="100"/>
        <c:noMultiLvlLbl val="0"/>
      </c:catAx>
      <c:valAx>
        <c:axId val="225421296"/>
        <c:scaling>
          <c:orientation val="minMax"/>
          <c:max val="6"/>
          <c:min val="0"/>
        </c:scaling>
        <c:delete val="0"/>
        <c:axPos val="l"/>
        <c:majorGridlines>
          <c:spPr>
            <a:ln w="3175" cap="flat" cmpd="sng" algn="ctr">
              <a:solidFill>
                <a:schemeClr val="tx1">
                  <a:lumMod val="15000"/>
                  <a:lumOff val="85000"/>
                </a:schemeClr>
              </a:solidFill>
              <a:prstDash val="sysDot"/>
              <a:round/>
            </a:ln>
            <a:effectLst/>
          </c:spPr>
        </c:majorGridlines>
        <c:numFmt formatCode="#,##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6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225420176"/>
        <c:crosses val="autoZero"/>
        <c:crossBetween val="midCat"/>
        <c:majorUnit val="1"/>
      </c:valAx>
      <c:spPr>
        <a:noFill/>
        <a:ln>
          <a:noFill/>
        </a:ln>
        <a:effectLst/>
      </c:spPr>
    </c:plotArea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uk-UA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7250151423379768E-2"/>
          <c:y val="0.13111320612748026"/>
          <c:w val="0.91211768708047425"/>
          <c:h val="0.59338299407346429"/>
        </c:manualLayout>
      </c:layout>
      <c:lineChart>
        <c:grouping val="standard"/>
        <c:varyColors val="0"/>
        <c:ser>
          <c:idx val="0"/>
          <c:order val="0"/>
          <c:tx>
            <c:strRef>
              <c:f>Аркуш1!$B$1</c:f>
              <c:strCache>
                <c:ptCount val="1"/>
                <c:pt idx="0">
                  <c:v>ІСЦ</c:v>
                </c:pt>
              </c:strCache>
            </c:strRef>
          </c:tx>
          <c:spPr>
            <a:ln w="12700" cap="rnd">
              <a:solidFill>
                <a:srgbClr val="5B83A4"/>
              </a:solidFill>
              <a:round/>
            </a:ln>
            <a:effectLst/>
          </c:spPr>
          <c:marker>
            <c:symbol val="circle"/>
            <c:size val="3"/>
            <c:spPr>
              <a:solidFill>
                <a:srgbClr val="22517D"/>
              </a:solidFill>
              <a:ln w="9525">
                <a:solidFill>
                  <a:srgbClr val="22517D">
                    <a:alpha val="92000"/>
                  </a:srgbClr>
                </a:solidFill>
              </a:ln>
              <a:effectLst/>
            </c:spPr>
          </c:marker>
          <c:dLbls>
            <c:dLbl>
              <c:idx val="0"/>
              <c:layout>
                <c:manualLayout>
                  <c:x val="-5.4513898692425101E-2"/>
                  <c:y val="7.563215643575750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C600-4583-ADC7-F6D8DD35FE00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-5.9038343683099535E-2"/>
                  <c:y val="7.563215643575750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FC56-4AD9-A2B6-7D49E163BDA9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-5.4819824383373718E-2"/>
                  <c:y val="-0.10424417858391649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5D6E-4BD7-A3AF-87F920C69E4E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-5.4819824383373718E-2"/>
                  <c:y val="-0.10424417858391649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E1ED-45E5-AA45-FF8B4A03EB44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"/>
              <c:layout>
                <c:manualLayout>
                  <c:x val="-5.4819824383373759E-2"/>
                  <c:y val="-8.17596367064572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492E-4AEF-9F4B-86ED93634B93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5"/>
              <c:layout>
                <c:manualLayout>
                  <c:x val="-5.9038343683099591E-2"/>
                  <c:y val="-9.300190764518687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492E-4AEF-9F4B-86ED93634B93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6"/>
              <c:layout>
                <c:manualLayout>
                  <c:x val="-5.4819824383373794E-2"/>
                  <c:y val="-9.300190764518687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492E-4AEF-9F4B-86ED93634B93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7"/>
              <c:layout>
                <c:manualLayout>
                  <c:x val="-5.4819824383373718E-2"/>
                  <c:y val="-8.175963670645727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C600-4583-ADC7-F6D8DD35FE00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8"/>
              <c:layout>
                <c:manualLayout>
                  <c:x val="-5.9038343683099515E-2"/>
                  <c:y val="-9.300190764518687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C600-4583-ADC7-F6D8DD35FE00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9"/>
              <c:layout>
                <c:manualLayout>
                  <c:x val="-5.4819824383373718E-2"/>
                  <c:y val="-0.10424417858391649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C600-4583-ADC7-F6D8DD35FE00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0"/>
              <c:layout>
                <c:manualLayout>
                  <c:x val="-5.4819824383373877E-2"/>
                  <c:y val="6.438988549702788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5605-4DDA-A883-223EC1623221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1"/>
              <c:layout>
                <c:manualLayout>
                  <c:x val="-5.4819824383373718E-2"/>
                  <c:y val="9.811669831321674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6-5605-4DDA-A883-223EC1623221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2"/>
              <c:layout>
                <c:manualLayout>
                  <c:x val="-8.4370385994515917E-3"/>
                  <c:y val="7.5632156435757505E-2"/>
                </c:manualLayout>
              </c:layout>
              <c:numFmt formatCode="#,##0.0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700" b="1" i="0" u="none" strike="noStrike" kern="1200" baseline="0">
                      <a:solidFill>
                        <a:srgbClr val="22517D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uk-UA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FC56-4AD9-A2B6-7D49E163BDA9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700" b="0" i="0" u="none" strike="noStrike" kern="1200" baseline="0">
                    <a:solidFill>
                      <a:srgbClr val="22517D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Аркуш1!$A$2:$A$14</c:f>
              <c:strCache>
                <c:ptCount val="13"/>
                <c:pt idx="0">
                  <c:v>2025_8</c:v>
                </c:pt>
                <c:pt idx="1">
                  <c:v>9</c:v>
                </c:pt>
                <c:pt idx="2">
                  <c:v>10</c:v>
                </c:pt>
                <c:pt idx="3">
                  <c:v>11</c:v>
                </c:pt>
                <c:pt idx="4">
                  <c:v>12</c:v>
                </c:pt>
                <c:pt idx="5">
                  <c:v>2026_1</c:v>
                </c:pt>
                <c:pt idx="6">
                  <c:v>2</c:v>
                </c:pt>
                <c:pt idx="7">
                  <c:v>3</c:v>
                </c:pt>
                <c:pt idx="8">
                  <c:v>4</c:v>
                </c:pt>
                <c:pt idx="9">
                  <c:v>5</c:v>
                </c:pt>
                <c:pt idx="10">
                  <c:v>6</c:v>
                </c:pt>
                <c:pt idx="11">
                  <c:v>7</c:v>
                </c:pt>
                <c:pt idx="12">
                  <c:v>8</c:v>
                </c:pt>
              </c:strCache>
            </c:strRef>
          </c:cat>
          <c:val>
            <c:numRef>
              <c:f>Аркуш1!$B$2:$B$14</c:f>
              <c:numCache>
                <c:formatCode>General</c:formatCode>
                <c:ptCount val="13"/>
                <c:pt idx="0">
                  <c:v>-0.3</c:v>
                </c:pt>
                <c:pt idx="1">
                  <c:v>-1.4</c:v>
                </c:pt>
                <c:pt idx="2">
                  <c:v>1.7</c:v>
                </c:pt>
                <c:pt idx="3">
                  <c:v>1.2</c:v>
                </c:pt>
                <c:pt idx="4">
                  <c:v>0.4</c:v>
                </c:pt>
                <c:pt idx="5">
                  <c:v>1</c:v>
                </c:pt>
                <c:pt idx="6">
                  <c:v>1.4</c:v>
                </c:pt>
                <c:pt idx="7">
                  <c:v>1.7</c:v>
                </c:pt>
                <c:pt idx="8">
                  <c:v>1.2</c:v>
                </c:pt>
                <c:pt idx="9">
                  <c:v>1.4</c:v>
                </c:pt>
                <c:pt idx="10">
                  <c:v>-1.4</c:v>
                </c:pt>
                <c:pt idx="11">
                  <c:v>-0.1</c:v>
                </c:pt>
                <c:pt idx="12">
                  <c:v>-1.1000000000000001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8-5605-4DDA-A883-223EC162322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25425776"/>
        <c:axId val="225426336"/>
      </c:lineChart>
      <c:catAx>
        <c:axId val="22542577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noFill/>
          <a:ln w="6350" cap="flat" cmpd="sng" algn="ctr">
            <a:solidFill>
              <a:srgbClr val="666666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5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effectLst>
                  <a:glow>
                    <a:srgbClr val="4472C4">
                      <a:alpha val="40000"/>
                    </a:srgbClr>
                  </a:glow>
                </a:effectLst>
                <a:latin typeface="+mn-lt"/>
                <a:ea typeface="+mn-ea"/>
                <a:cs typeface="+mn-cs"/>
              </a:defRPr>
            </a:pPr>
            <a:endParaRPr lang="uk-UA"/>
          </a:p>
        </c:txPr>
        <c:crossAx val="225426336"/>
        <c:crosses val="autoZero"/>
        <c:auto val="1"/>
        <c:lblAlgn val="ctr"/>
        <c:lblOffset val="200"/>
        <c:noMultiLvlLbl val="0"/>
      </c:catAx>
      <c:valAx>
        <c:axId val="225426336"/>
        <c:scaling>
          <c:orientation val="minMax"/>
          <c:max val="3"/>
          <c:min val="-2"/>
        </c:scaling>
        <c:delete val="0"/>
        <c:axPos val="l"/>
        <c:majorGridlines>
          <c:spPr>
            <a:ln w="3175" cap="flat" cmpd="sng" algn="ctr">
              <a:solidFill>
                <a:schemeClr val="tx1">
                  <a:lumMod val="15000"/>
                  <a:lumOff val="85000"/>
                </a:schemeClr>
              </a:solidFill>
              <a:prstDash val="sysDot"/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6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225425776"/>
        <c:crosses val="autoZero"/>
        <c:crossBetween val="midCat"/>
        <c:majorUnit val="1"/>
      </c:valAx>
      <c:spPr>
        <a:noFill/>
        <a:ln>
          <a:noFill/>
        </a:ln>
        <a:effectLst/>
      </c:spPr>
    </c:plotArea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uk-UA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7250151423379768E-2"/>
          <c:y val="7.434944237918216E-2"/>
          <c:w val="0.91211768708047425"/>
          <c:h val="0.70150117598936501"/>
        </c:manualLayout>
      </c:layout>
      <c:lineChart>
        <c:grouping val="standard"/>
        <c:varyColors val="0"/>
        <c:ser>
          <c:idx val="0"/>
          <c:order val="0"/>
          <c:tx>
            <c:strRef>
              <c:f>Аркуш1!$B$1</c:f>
              <c:strCache>
                <c:ptCount val="1"/>
                <c:pt idx="0">
                  <c:v>ІСЦ</c:v>
                </c:pt>
              </c:strCache>
            </c:strRef>
          </c:tx>
          <c:spPr>
            <a:ln w="12700" cap="rnd">
              <a:solidFill>
                <a:srgbClr val="5B83A4"/>
              </a:solidFill>
              <a:round/>
            </a:ln>
            <a:effectLst/>
          </c:spPr>
          <c:marker>
            <c:symbol val="circle"/>
            <c:size val="3"/>
            <c:spPr>
              <a:solidFill>
                <a:srgbClr val="22517D"/>
              </a:solidFill>
              <a:ln w="9525">
                <a:solidFill>
                  <a:srgbClr val="22517D">
                    <a:alpha val="92000"/>
                  </a:srgbClr>
                </a:solidFill>
              </a:ln>
              <a:effectLst/>
            </c:spPr>
          </c:marker>
          <c:dLbls>
            <c:dLbl>
              <c:idx val="0"/>
              <c:layout>
                <c:manualLayout>
                  <c:x val="-5.5275889501367699E-2"/>
                  <c:y val="-7.667494345668848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249F-4E4C-8D8E-56E2D1FD5A16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-4.9446693029644231E-2"/>
                  <c:y val="-7.831967884284278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249F-4E4C-8D8E-56E2D1FD5A16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-3.3421302193796118E-2"/>
                  <c:y val="-9.300190764518684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17F5-46BD-8DA2-A010D0276D3D}"/>
                </c:ext>
                <c:ext xmlns:c15="http://schemas.microsoft.com/office/drawing/2012/chart" uri="{CE6537A1-D6FC-4f65-9D91-7224C49458BB}">
                  <c15:layout>
                    <c:manualLayout>
                      <c:w val="6.2624085087866446E-2"/>
                      <c:h val="0.12979246059672558"/>
                    </c:manualLayout>
                  </c15:layout>
                </c:ext>
              </c:extLst>
            </c:dLbl>
            <c:dLbl>
              <c:idx val="3"/>
              <c:layout>
                <c:manualLayout>
                  <c:x val="-4.1858340793247753E-2"/>
                  <c:y val="-0.115486449522646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17F5-46BD-8DA2-A010D0276D3D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"/>
              <c:layout>
                <c:manualLayout>
                  <c:x val="-5.0295379392699305E-2"/>
                  <c:y val="-0.10424417858391648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1D00-47A6-AEE7-9E5D69A356D5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5"/>
              <c:layout>
                <c:manualLayout>
                  <c:x val="-4.1858340793247711E-2"/>
                  <c:y val="-0.115486449522646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17F5-46BD-8DA2-A010D0276D3D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6"/>
              <c:layout>
                <c:manualLayout>
                  <c:x val="-5.3404461333284615E-2"/>
                  <c:y val="-0.10080422072030204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249F-4E4C-8D8E-56E2D1FD5A16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7"/>
              <c:layout>
                <c:manualLayout>
                  <c:x val="-5.0295379392699381E-2"/>
                  <c:y val="-9.300190764518684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FA9E-409E-89E9-6C34F021B159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8"/>
              <c:layout>
                <c:manualLayout>
                  <c:x val="-4.8925191037473482E-2"/>
                  <c:y val="-9.723944709272218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249F-4E4C-8D8E-56E2D1FD5A16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9"/>
              <c:layout>
                <c:manualLayout>
                  <c:x val="-6.6060019232462006E-2"/>
                  <c:y val="-8.95619497815724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4-249F-4E4C-8D8E-56E2D1FD5A16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0"/>
              <c:layout>
                <c:manualLayout>
                  <c:x val="-5.2622208345028378E-2"/>
                  <c:y val="-9.312672340915227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249F-4E4C-8D8E-56E2D1FD5A16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1"/>
              <c:layout>
                <c:manualLayout>
                  <c:x val="-3.2897475033507331E-2"/>
                  <c:y val="-7.969176702827829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6-249F-4E4C-8D8E-56E2D1FD5A16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2"/>
              <c:layout>
                <c:manualLayout>
                  <c:x val="-1.2412079580539671E-2"/>
                  <c:y val="-0.10775495390226317"/>
                </c:manualLayout>
              </c:layout>
              <c:numFmt formatCode="#,##0.0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700" b="1" i="0" u="none" strike="noStrike" kern="1200" baseline="0">
                      <a:solidFill>
                        <a:srgbClr val="22517D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uk-UA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4603-4A68-A88B-39CCF4C21886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700" b="0" i="0" u="none" strike="noStrike" kern="1200" baseline="0">
                    <a:solidFill>
                      <a:srgbClr val="22517D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Аркуш1!$A$2:$A$14</c:f>
              <c:strCache>
                <c:ptCount val="13"/>
                <c:pt idx="0">
                  <c:v>2025_8</c:v>
                </c:pt>
                <c:pt idx="1">
                  <c:v>9</c:v>
                </c:pt>
                <c:pt idx="2">
                  <c:v>10</c:v>
                </c:pt>
                <c:pt idx="3">
                  <c:v>11</c:v>
                </c:pt>
                <c:pt idx="4">
                  <c:v>12</c:v>
                </c:pt>
                <c:pt idx="5">
                  <c:v>2026_1</c:v>
                </c:pt>
                <c:pt idx="6">
                  <c:v>2</c:v>
                </c:pt>
                <c:pt idx="7">
                  <c:v>3</c:v>
                </c:pt>
                <c:pt idx="8">
                  <c:v>4</c:v>
                </c:pt>
                <c:pt idx="9">
                  <c:v>5</c:v>
                </c:pt>
                <c:pt idx="10">
                  <c:v>6</c:v>
                </c:pt>
                <c:pt idx="11">
                  <c:v>7</c:v>
                </c:pt>
                <c:pt idx="12">
                  <c:v>8</c:v>
                </c:pt>
              </c:strCache>
            </c:strRef>
          </c:cat>
          <c:val>
            <c:numRef>
              <c:f>Аркуш1!$B$2:$B$14</c:f>
              <c:numCache>
                <c:formatCode>General</c:formatCode>
                <c:ptCount val="13"/>
                <c:pt idx="0">
                  <c:v>0</c:v>
                </c:pt>
                <c:pt idx="1">
                  <c:v>0.1</c:v>
                </c:pt>
                <c:pt idx="2">
                  <c:v>0</c:v>
                </c:pt>
                <c:pt idx="3">
                  <c:v>0.3</c:v>
                </c:pt>
                <c:pt idx="4">
                  <c:v>0</c:v>
                </c:pt>
                <c:pt idx="5">
                  <c:v>0.2</c:v>
                </c:pt>
                <c:pt idx="6">
                  <c:v>0.4</c:v>
                </c:pt>
                <c:pt idx="7">
                  <c:v>0.2</c:v>
                </c:pt>
                <c:pt idx="8">
                  <c:v>0.2</c:v>
                </c:pt>
                <c:pt idx="9">
                  <c:v>0.2</c:v>
                </c:pt>
                <c:pt idx="10">
                  <c:v>4.7</c:v>
                </c:pt>
                <c:pt idx="11">
                  <c:v>0.3</c:v>
                </c:pt>
                <c:pt idx="12">
                  <c:v>0.6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8-249F-4E4C-8D8E-56E2D1FD5A1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73927584"/>
        <c:axId val="273928144"/>
      </c:lineChart>
      <c:catAx>
        <c:axId val="27392758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noFill/>
          <a:ln w="6350" cap="flat" cmpd="sng" algn="ctr">
            <a:solidFill>
              <a:srgbClr val="666666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5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effectLst>
                  <a:glow>
                    <a:srgbClr val="4472C4">
                      <a:alpha val="40000"/>
                    </a:srgbClr>
                  </a:glow>
                </a:effectLst>
                <a:latin typeface="+mn-lt"/>
                <a:ea typeface="+mn-ea"/>
                <a:cs typeface="+mn-cs"/>
              </a:defRPr>
            </a:pPr>
            <a:endParaRPr lang="uk-UA"/>
          </a:p>
        </c:txPr>
        <c:crossAx val="273928144"/>
        <c:crosses val="autoZero"/>
        <c:auto val="1"/>
        <c:lblAlgn val="ctr"/>
        <c:lblOffset val="200"/>
        <c:noMultiLvlLbl val="0"/>
      </c:catAx>
      <c:valAx>
        <c:axId val="273928144"/>
        <c:scaling>
          <c:orientation val="minMax"/>
          <c:max val="6"/>
        </c:scaling>
        <c:delete val="0"/>
        <c:axPos val="l"/>
        <c:majorGridlines>
          <c:spPr>
            <a:ln w="3175" cap="flat" cmpd="sng" algn="ctr">
              <a:solidFill>
                <a:schemeClr val="tx1">
                  <a:lumMod val="15000"/>
                  <a:lumOff val="85000"/>
                </a:schemeClr>
              </a:solidFill>
              <a:prstDash val="sysDot"/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6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273927584"/>
        <c:crosses val="autoZero"/>
        <c:crossBetween val="midCat"/>
      </c:valAx>
      <c:spPr>
        <a:noFill/>
        <a:ln>
          <a:noFill/>
        </a:ln>
        <a:effectLst/>
      </c:spPr>
    </c:plotArea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uk-UA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7250151423379768E-2"/>
          <c:y val="7.434944237918216E-2"/>
          <c:w val="0.89938798253466579"/>
          <c:h val="0.70150117598936501"/>
        </c:manualLayout>
      </c:layout>
      <c:lineChart>
        <c:grouping val="standard"/>
        <c:varyColors val="0"/>
        <c:ser>
          <c:idx val="0"/>
          <c:order val="0"/>
          <c:tx>
            <c:strRef>
              <c:f>Аркуш1!$B$1</c:f>
              <c:strCache>
                <c:ptCount val="1"/>
                <c:pt idx="0">
                  <c:v>ІСЦ</c:v>
                </c:pt>
              </c:strCache>
            </c:strRef>
          </c:tx>
          <c:spPr>
            <a:ln w="12700" cap="rnd">
              <a:solidFill>
                <a:srgbClr val="5B83A4"/>
              </a:solidFill>
              <a:round/>
            </a:ln>
            <a:effectLst/>
          </c:spPr>
          <c:marker>
            <c:symbol val="circle"/>
            <c:size val="3"/>
            <c:spPr>
              <a:solidFill>
                <a:srgbClr val="22517D"/>
              </a:solidFill>
              <a:ln w="9525">
                <a:solidFill>
                  <a:srgbClr val="22517D">
                    <a:alpha val="92000"/>
                  </a:srgbClr>
                </a:solidFill>
              </a:ln>
              <a:effectLst/>
            </c:spPr>
          </c:marker>
          <c:dLbls>
            <c:dLbl>
              <c:idx val="0"/>
              <c:layout>
                <c:manualLayout>
                  <c:x val="-4.6382785783922124E-2"/>
                  <c:y val="6.438988549702788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25D8-4556-AF9E-6FA08CB50F94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-5.0601305083647921E-2"/>
                  <c:y val="-8.175963670645722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25D8-4556-AF9E-6FA08CB50F94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-6.3256862982825318E-2"/>
                  <c:y val="6.438988549702788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3EFD-4A7A-9540-25FD29B1CB39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-5.0295379392699305E-2"/>
                  <c:y val="-8.175963670645727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25D8-4556-AF9E-6FA08CB50F94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"/>
              <c:layout>
                <c:manualLayout>
                  <c:x val="-5.8732417992150933E-2"/>
                  <c:y val="6.438988549702788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25D8-4556-AF9E-6FA08CB50F94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5"/>
              <c:layout>
                <c:manualLayout>
                  <c:x val="-5.0601305083647997E-2"/>
                  <c:y val="-5.927509482899797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4-25D8-4556-AF9E-6FA08CB50F94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6"/>
              <c:layout>
                <c:manualLayout>
                  <c:x val="-6.3256862982825318E-2"/>
                  <c:y val="-8.175963670645722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6884-4300-8B3A-6E8471E8D859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7"/>
              <c:layout>
                <c:manualLayout>
                  <c:x val="-5.0601305083647845E-2"/>
                  <c:y val="-7.083427387765399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25D8-4556-AF9E-6FA08CB50F94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8"/>
              <c:layout>
                <c:manualLayout>
                  <c:x val="-4.2164266484196411E-2"/>
                  <c:y val="-7.08342738776539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6884-4300-8B3A-6E8471E8D859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9"/>
              <c:layout>
                <c:manualLayout>
                  <c:x val="-4.2164266484196328E-2"/>
                  <c:y val="-8.175963670645716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6-25D8-4556-AF9E-6FA08CB50F94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0"/>
              <c:layout>
                <c:manualLayout>
                  <c:x val="-5.9038343683099667E-2"/>
                  <c:y val="6.438988549702788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25D8-4556-AF9E-6FA08CB50F94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1"/>
              <c:layout>
                <c:manualLayout>
                  <c:x val="-5.4819824383373718E-2"/>
                  <c:y val="-9.300190764518695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6-6884-4300-8B3A-6E8471E8D859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2"/>
              <c:layout>
                <c:manualLayout>
                  <c:x val="-1.2655391815740392E-2"/>
                  <c:y val="-9.3001907645186954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700" b="1" i="0" u="none" strike="noStrike" kern="1200" baseline="0">
                      <a:solidFill>
                        <a:srgbClr val="22517D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uk-UA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FCAA-4D21-A542-B9BD0C57EDF0}"/>
                </c:ext>
                <c:ext xmlns:c15="http://schemas.microsoft.com/office/drawing/2012/chart" uri="{CE6537A1-D6FC-4f65-9D91-7224C49458BB}">
                  <c15:layout>
                    <c:manualLayout>
                      <c:w val="7.4035013710187711E-2"/>
                      <c:h val="0.12979246059672558"/>
                    </c:manualLayout>
                  </c15:layout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700" b="0" i="0" u="none" strike="noStrike" kern="1200" baseline="0">
                    <a:solidFill>
                      <a:srgbClr val="22517D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Аркуш1!$A$2:$A$14</c:f>
              <c:strCache>
                <c:ptCount val="13"/>
                <c:pt idx="0">
                  <c:v>2025_8</c:v>
                </c:pt>
                <c:pt idx="1">
                  <c:v>9</c:v>
                </c:pt>
                <c:pt idx="2">
                  <c:v>10</c:v>
                </c:pt>
                <c:pt idx="3">
                  <c:v>11</c:v>
                </c:pt>
                <c:pt idx="4">
                  <c:v>12</c:v>
                </c:pt>
                <c:pt idx="5">
                  <c:v>2026_1</c:v>
                </c:pt>
                <c:pt idx="6">
                  <c:v>2</c:v>
                </c:pt>
                <c:pt idx="7">
                  <c:v>3</c:v>
                </c:pt>
                <c:pt idx="8">
                  <c:v>4</c:v>
                </c:pt>
                <c:pt idx="9">
                  <c:v>5</c:v>
                </c:pt>
                <c:pt idx="10">
                  <c:v>6</c:v>
                </c:pt>
                <c:pt idx="11">
                  <c:v>7</c:v>
                </c:pt>
                <c:pt idx="12">
                  <c:v>8</c:v>
                </c:pt>
              </c:strCache>
            </c:strRef>
          </c:cat>
          <c:val>
            <c:numRef>
              <c:f>Аркуш1!$B$2:$B$14</c:f>
              <c:numCache>
                <c:formatCode>General</c:formatCode>
                <c:ptCount val="13"/>
                <c:pt idx="0">
                  <c:v>-0.2</c:v>
                </c:pt>
                <c:pt idx="1">
                  <c:v>0.1</c:v>
                </c:pt>
                <c:pt idx="2">
                  <c:v>-0.1</c:v>
                </c:pt>
                <c:pt idx="3">
                  <c:v>0.9</c:v>
                </c:pt>
                <c:pt idx="4">
                  <c:v>-0.4</c:v>
                </c:pt>
                <c:pt idx="5">
                  <c:v>0.6</c:v>
                </c:pt>
                <c:pt idx="6">
                  <c:v>1.7</c:v>
                </c:pt>
                <c:pt idx="7">
                  <c:v>6.3</c:v>
                </c:pt>
                <c:pt idx="8" formatCode="0.0">
                  <c:v>5</c:v>
                </c:pt>
                <c:pt idx="9" formatCode="0.0">
                  <c:v>1.3</c:v>
                </c:pt>
                <c:pt idx="10">
                  <c:v>-0.3</c:v>
                </c:pt>
                <c:pt idx="11" formatCode="0.0">
                  <c:v>0</c:v>
                </c:pt>
                <c:pt idx="12" formatCode="0.0">
                  <c:v>3.8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8-6884-4300-8B3A-6E8471E8D85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73930384"/>
        <c:axId val="273930944"/>
      </c:lineChart>
      <c:catAx>
        <c:axId val="27393038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noFill/>
          <a:ln w="6350" cap="flat" cmpd="sng" algn="ctr">
            <a:solidFill>
              <a:srgbClr val="666666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5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effectLst>
                  <a:glow>
                    <a:srgbClr val="4472C4">
                      <a:alpha val="40000"/>
                    </a:srgbClr>
                  </a:glow>
                </a:effectLst>
                <a:latin typeface="+mn-lt"/>
                <a:ea typeface="+mn-ea"/>
                <a:cs typeface="+mn-cs"/>
              </a:defRPr>
            </a:pPr>
            <a:endParaRPr lang="uk-UA"/>
          </a:p>
        </c:txPr>
        <c:crossAx val="273930944"/>
        <c:crosses val="autoZero"/>
        <c:auto val="1"/>
        <c:lblAlgn val="ctr"/>
        <c:lblOffset val="200"/>
        <c:noMultiLvlLbl val="0"/>
      </c:catAx>
      <c:valAx>
        <c:axId val="273930944"/>
        <c:scaling>
          <c:orientation val="minMax"/>
          <c:max val="7"/>
          <c:min val="-1"/>
        </c:scaling>
        <c:delete val="0"/>
        <c:axPos val="l"/>
        <c:majorGridlines>
          <c:spPr>
            <a:ln w="3175" cap="flat" cmpd="sng" algn="ctr">
              <a:solidFill>
                <a:schemeClr val="tx1">
                  <a:lumMod val="15000"/>
                  <a:lumOff val="85000"/>
                </a:schemeClr>
              </a:solidFill>
              <a:prstDash val="sysDot"/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6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273930384"/>
        <c:crosses val="autoZero"/>
        <c:crossBetween val="midCat"/>
        <c:majorUnit val="1"/>
      </c:valAx>
      <c:spPr>
        <a:noFill/>
        <a:ln>
          <a:noFill/>
        </a:ln>
        <a:effectLst/>
      </c:spPr>
    </c:plotArea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uk-UA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437" row="2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BA2D9D59-061D-44D5-A801-76B2224FB778}">
  <we:reference id="wa104099688" version="1.3.0.0" store="ru-RU" storeType="OMEX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D17B7A588A2C4F4FB29894FFF313E660" ma:contentTypeVersion="6" ma:contentTypeDescription="Створення нового документа." ma:contentTypeScope="" ma:versionID="cec45850e085950169c69fd1abdf1350">
  <xsd:schema xmlns:xsd="http://www.w3.org/2001/XMLSchema" xmlns:xs="http://www.w3.org/2001/XMLSchema" xmlns:p="http://schemas.microsoft.com/office/2006/metadata/properties" xmlns:ns2="63581625-5405-4f4c-b8da-aeb7be2e81a0" xmlns:ns3="94080eec-b6b4-424a-9077-b67525ac751e" targetNamespace="http://schemas.microsoft.com/office/2006/metadata/properties" ma:root="true" ma:fieldsID="53d5e870710e9d25978b8b697e4d3505" ns2:_="" ns3:_="">
    <xsd:import namespace="63581625-5405-4f4c-b8da-aeb7be2e81a0"/>
    <xsd:import namespace="94080eec-b6b4-424a-9077-b67525ac751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581625-5405-4f4c-b8da-aeb7be2e81a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080eec-b6b4-424a-9077-b67525ac751e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Спільний доступ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Відомості про тих, хто має доступ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вмісту"/>
        <xsd:element ref="dc:title" minOccurs="0" maxOccurs="1" ma:index="4" ma:displayName="Заголовок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3FF358D-5952-4C8A-8838-A71A003DA78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792DF98-3894-4DF6-B67F-613E0BA88DA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3581625-5405-4f4c-b8da-aeb7be2e81a0"/>
    <ds:schemaRef ds:uri="94080eec-b6b4-424a-9077-b67525ac75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4ADA54D-F6EA-4DF2-A626-307459EBCAC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723F69E-3177-4B65-9FCF-9FD2A7E125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2682</TotalTime>
  <Pages>3</Pages>
  <Words>3632</Words>
  <Characters>2071</Characters>
  <Application>Microsoft Office Word</Application>
  <DocSecurity>0</DocSecurity>
  <Lines>17</Lines>
  <Paragraphs>11</Paragraphs>
  <ScaleCrop>false</ScaleCrop>
  <HeadingPairs>
    <vt:vector size="6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5692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ПРОФАЦЬКА Надія Вікторівна</dc:creator>
  <cp:lastModifiedBy>Вікторія Тодоріко</cp:lastModifiedBy>
  <cp:revision>476</cp:revision>
  <cp:lastPrinted>2026-04-13T06:51:00Z</cp:lastPrinted>
  <dcterms:created xsi:type="dcterms:W3CDTF">2025-09-19T08:12:00Z</dcterms:created>
  <dcterms:modified xsi:type="dcterms:W3CDTF">2026-09-11T11:03:00Z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0x010100D17B7A588A2C4F4FB29894FFF313E660</vt:lpwstr>
  </property>
</Properties>
</file>